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6D2" w:rsidRDefault="00AE76D2" w:rsidP="0070771B">
      <w:pPr>
        <w:spacing w:line="360" w:lineRule="auto"/>
        <w:rPr>
          <w:sz w:val="24"/>
          <w:szCs w:val="24"/>
        </w:rPr>
      </w:pPr>
    </w:p>
    <w:p w:rsidR="004C0620" w:rsidRDefault="004C0620" w:rsidP="00C40161">
      <w:pPr>
        <w:rPr>
          <w:sz w:val="24"/>
          <w:szCs w:val="24"/>
        </w:rPr>
      </w:pPr>
    </w:p>
    <w:p w:rsidR="004C0620" w:rsidRPr="00C40161" w:rsidRDefault="00ED1F1E" w:rsidP="00C40161">
      <w:pPr>
        <w:rPr>
          <w:sz w:val="24"/>
          <w:szCs w:val="24"/>
        </w:rPr>
        <w:sectPr w:rsidR="004C0620" w:rsidRPr="00C40161">
          <w:type w:val="continuous"/>
          <w:pgSz w:w="11900" w:h="16838"/>
          <w:pgMar w:top="775" w:right="824" w:bottom="442" w:left="740" w:header="0" w:footer="0" w:gutter="0"/>
          <w:cols w:space="720" w:equalWidth="0">
            <w:col w:w="10340"/>
          </w:cols>
        </w:sectPr>
      </w:pPr>
      <w:r>
        <w:rPr>
          <w:noProof/>
          <w:sz w:val="24"/>
          <w:szCs w:val="24"/>
        </w:rPr>
        <w:drawing>
          <wp:inline distT="0" distB="0" distL="0" distR="0">
            <wp:extent cx="6563360" cy="9282939"/>
            <wp:effectExtent l="0" t="0" r="0" b="0"/>
            <wp:docPr id="2" name="Рисунок 2" descr="C:\Users\Садик\Desktop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360" cy="9282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44C" w:rsidRPr="0070771B" w:rsidRDefault="00DD78C6" w:rsidP="00ED1F1E">
      <w:pPr>
        <w:jc w:val="both"/>
        <w:rPr>
          <w:rFonts w:eastAsia="Calibri"/>
          <w:sz w:val="24"/>
          <w:szCs w:val="24"/>
        </w:rPr>
      </w:pPr>
      <w:r w:rsidRPr="0070771B">
        <w:rPr>
          <w:rFonts w:eastAsia="Calibri"/>
          <w:sz w:val="24"/>
          <w:szCs w:val="24"/>
        </w:rPr>
        <w:lastRenderedPageBreak/>
        <w:t>Учебный план муниципального бюджетного дошкольного образовательного учреждения «</w:t>
      </w:r>
      <w:proofErr w:type="spellStart"/>
      <w:r w:rsidR="00492E58">
        <w:rPr>
          <w:rFonts w:eastAsia="Times New Roman"/>
          <w:sz w:val="24"/>
          <w:szCs w:val="24"/>
        </w:rPr>
        <w:t>Новоу</w:t>
      </w:r>
      <w:r w:rsidR="009B4B98">
        <w:rPr>
          <w:rFonts w:eastAsia="Times New Roman"/>
          <w:sz w:val="24"/>
          <w:szCs w:val="24"/>
        </w:rPr>
        <w:t>беевский</w:t>
      </w:r>
      <w:proofErr w:type="spellEnd"/>
      <w:r w:rsidR="008A7CE8" w:rsidRPr="0070771B">
        <w:rPr>
          <w:rFonts w:eastAsia="Times New Roman"/>
          <w:sz w:val="24"/>
          <w:szCs w:val="24"/>
        </w:rPr>
        <w:t xml:space="preserve"> детский сад</w:t>
      </w:r>
      <w:r w:rsidRPr="0070771B">
        <w:rPr>
          <w:rFonts w:eastAsia="Calibri"/>
          <w:sz w:val="24"/>
          <w:szCs w:val="24"/>
        </w:rPr>
        <w:t>»</w:t>
      </w:r>
      <w:r w:rsidR="008A7CE8" w:rsidRPr="0070771B">
        <w:rPr>
          <w:rFonts w:eastAsia="Calibri"/>
          <w:sz w:val="24"/>
          <w:szCs w:val="24"/>
        </w:rPr>
        <w:t xml:space="preserve"> </w:t>
      </w:r>
      <w:proofErr w:type="spellStart"/>
      <w:r w:rsidR="008A7CE8" w:rsidRPr="0070771B">
        <w:rPr>
          <w:rFonts w:eastAsia="Calibri"/>
          <w:sz w:val="24"/>
          <w:szCs w:val="24"/>
        </w:rPr>
        <w:t>Дрожжановского</w:t>
      </w:r>
      <w:proofErr w:type="spellEnd"/>
      <w:r w:rsidR="008A7CE8" w:rsidRPr="0070771B">
        <w:rPr>
          <w:rFonts w:eastAsia="Calibri"/>
          <w:sz w:val="24"/>
          <w:szCs w:val="24"/>
        </w:rPr>
        <w:t xml:space="preserve"> муниципального района Республики Татарстан</w:t>
      </w:r>
      <w:r w:rsidRPr="0070771B">
        <w:rPr>
          <w:rFonts w:eastAsia="Calibri"/>
          <w:sz w:val="24"/>
          <w:szCs w:val="24"/>
        </w:rPr>
        <w:t xml:space="preserve"> (далее - учебный план) обеспечивает введение в действие и реализацию требований Федерального государственного образовательного стандарта дошкольного образования, определяет общий объем нагрузки и максимальный объем учебной нагрузки воспитанников, состав и структуру обязательных образовательных областей по возрастным группам. Учебный план разработан в соответствии </w:t>
      </w:r>
      <w:proofErr w:type="gramStart"/>
      <w:r w:rsidRPr="0070771B">
        <w:rPr>
          <w:rFonts w:eastAsia="Calibri"/>
          <w:sz w:val="24"/>
          <w:szCs w:val="24"/>
        </w:rPr>
        <w:t>с</w:t>
      </w:r>
      <w:proofErr w:type="gramEnd"/>
      <w:r w:rsidRPr="0070771B">
        <w:rPr>
          <w:rFonts w:eastAsia="Calibri"/>
          <w:sz w:val="24"/>
          <w:szCs w:val="24"/>
        </w:rPr>
        <w:t>:</w:t>
      </w:r>
    </w:p>
    <w:p w:rsidR="000D444C" w:rsidRPr="0070771B" w:rsidRDefault="0070771B" w:rsidP="00AE76D2">
      <w:pPr>
        <w:tabs>
          <w:tab w:val="left" w:pos="1437"/>
        </w:tabs>
        <w:ind w:left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DD78C6" w:rsidRPr="0070771B">
        <w:rPr>
          <w:rFonts w:eastAsia="Calibri"/>
          <w:sz w:val="24"/>
          <w:szCs w:val="24"/>
        </w:rPr>
        <w:t>Федеральным законом от 29.12.2012 года №273–ФЗ «Об образовании в Российской Федерации»</w:t>
      </w:r>
    </w:p>
    <w:p w:rsidR="000D444C" w:rsidRPr="0070771B" w:rsidRDefault="0070771B" w:rsidP="00AE76D2">
      <w:pPr>
        <w:tabs>
          <w:tab w:val="left" w:pos="1437"/>
        </w:tabs>
        <w:ind w:left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DD78C6" w:rsidRPr="0070771B">
        <w:rPr>
          <w:rFonts w:eastAsia="Calibri"/>
          <w:sz w:val="24"/>
          <w:szCs w:val="24"/>
        </w:rPr>
        <w:t>Санитарно-эпидемиологическими правилами и нормативами СанПиН</w:t>
      </w:r>
      <w:proofErr w:type="gramStart"/>
      <w:r w:rsidR="00DD78C6" w:rsidRPr="0070771B">
        <w:rPr>
          <w:rFonts w:eastAsia="Calibri"/>
          <w:sz w:val="24"/>
          <w:szCs w:val="24"/>
        </w:rPr>
        <w:t>2</w:t>
      </w:r>
      <w:proofErr w:type="gramEnd"/>
      <w:r w:rsidR="00DD78C6" w:rsidRPr="0070771B">
        <w:rPr>
          <w:rFonts w:eastAsia="Calibri"/>
          <w:sz w:val="24"/>
          <w:szCs w:val="24"/>
        </w:rPr>
        <w:t>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утвержденными постановлением Главного государственного санитарного врача РФ от15 мая 2013г №26;</w:t>
      </w:r>
    </w:p>
    <w:p w:rsidR="000D444C" w:rsidRPr="0070771B" w:rsidRDefault="0070771B" w:rsidP="00AE76D2">
      <w:pPr>
        <w:tabs>
          <w:tab w:val="left" w:pos="1437"/>
        </w:tabs>
        <w:ind w:left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DD78C6" w:rsidRPr="0070771B">
        <w:rPr>
          <w:rFonts w:eastAsia="Calibri"/>
          <w:sz w:val="24"/>
          <w:szCs w:val="24"/>
        </w:rPr>
        <w:t>Письмом Министерства образования Российской Федерации от 14.03.2000 г.№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5577DF" w:rsidRPr="0070771B" w:rsidRDefault="0070771B" w:rsidP="00AE76D2">
      <w:pPr>
        <w:tabs>
          <w:tab w:val="left" w:pos="1440"/>
        </w:tabs>
        <w:ind w:left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DD78C6" w:rsidRPr="0070771B">
        <w:rPr>
          <w:rFonts w:eastAsia="Calibri"/>
          <w:sz w:val="24"/>
          <w:szCs w:val="24"/>
        </w:rPr>
        <w:t>Приказом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образовательным программам – образовательным программам – дошкольного образования»;</w:t>
      </w:r>
    </w:p>
    <w:p w:rsidR="005577DF" w:rsidRPr="0070771B" w:rsidRDefault="0070771B" w:rsidP="00AE76D2">
      <w:pPr>
        <w:tabs>
          <w:tab w:val="left" w:pos="1440"/>
        </w:tabs>
        <w:ind w:left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DD78C6" w:rsidRPr="0070771B">
        <w:rPr>
          <w:rFonts w:eastAsia="Calibri"/>
          <w:sz w:val="24"/>
          <w:szCs w:val="24"/>
        </w:rPr>
        <w:t>Законом РТ от 22 июля2013г. №68-ЗРТ «Об образовании»;</w:t>
      </w:r>
    </w:p>
    <w:p w:rsidR="005577DF" w:rsidRPr="0070771B" w:rsidRDefault="0070771B" w:rsidP="00AE76D2">
      <w:pPr>
        <w:tabs>
          <w:tab w:val="left" w:pos="1440"/>
        </w:tabs>
        <w:ind w:left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DD78C6" w:rsidRPr="0070771B">
        <w:rPr>
          <w:rFonts w:eastAsia="Calibri"/>
          <w:sz w:val="24"/>
          <w:szCs w:val="24"/>
        </w:rPr>
        <w:t>Законом РТ №16 от 03.03.2012 «О государственных языках Республики Татарстан и других языках в Республике Татарстан»</w:t>
      </w:r>
    </w:p>
    <w:p w:rsidR="000D444C" w:rsidRPr="0070771B" w:rsidRDefault="0070771B" w:rsidP="00AE76D2">
      <w:pPr>
        <w:tabs>
          <w:tab w:val="left" w:pos="1440"/>
        </w:tabs>
        <w:ind w:left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DD78C6" w:rsidRPr="0070771B">
        <w:rPr>
          <w:rFonts w:eastAsia="Calibri"/>
          <w:sz w:val="24"/>
          <w:szCs w:val="24"/>
        </w:rPr>
        <w:t>Уставом МБДОУ «</w:t>
      </w:r>
      <w:proofErr w:type="spellStart"/>
      <w:r w:rsidR="00492E58">
        <w:rPr>
          <w:rFonts w:eastAsia="Times New Roman"/>
          <w:sz w:val="24"/>
          <w:szCs w:val="24"/>
        </w:rPr>
        <w:t>Новоубеевский</w:t>
      </w:r>
      <w:proofErr w:type="spellEnd"/>
      <w:r w:rsidR="009B4B98" w:rsidRPr="0070771B">
        <w:rPr>
          <w:rFonts w:eastAsia="Calibri"/>
          <w:sz w:val="24"/>
          <w:szCs w:val="24"/>
        </w:rPr>
        <w:t xml:space="preserve"> </w:t>
      </w:r>
      <w:r w:rsidR="00FF4C4D" w:rsidRPr="0070771B">
        <w:rPr>
          <w:rFonts w:eastAsia="Calibri"/>
          <w:sz w:val="24"/>
          <w:szCs w:val="24"/>
        </w:rPr>
        <w:t>детский сад</w:t>
      </w:r>
      <w:r w:rsidR="00DD78C6" w:rsidRPr="0070771B">
        <w:rPr>
          <w:rFonts w:eastAsia="Calibri"/>
          <w:sz w:val="24"/>
          <w:szCs w:val="24"/>
        </w:rPr>
        <w:t>»</w:t>
      </w:r>
    </w:p>
    <w:p w:rsidR="000D444C" w:rsidRPr="0070771B" w:rsidRDefault="0070771B" w:rsidP="00AE76D2">
      <w:pPr>
        <w:tabs>
          <w:tab w:val="left" w:pos="1437"/>
        </w:tabs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 w:rsidR="00DD78C6" w:rsidRPr="0070771B">
        <w:rPr>
          <w:rFonts w:eastAsia="Calibri"/>
          <w:sz w:val="24"/>
          <w:szCs w:val="24"/>
        </w:rPr>
        <w:t xml:space="preserve">Основной общеобразовательной программой - образовательной программой дошкольного образования </w:t>
      </w:r>
      <w:r w:rsidR="005577DF" w:rsidRPr="0070771B">
        <w:rPr>
          <w:rFonts w:eastAsia="Calibri"/>
          <w:sz w:val="24"/>
          <w:szCs w:val="24"/>
        </w:rPr>
        <w:t>м</w:t>
      </w:r>
      <w:r w:rsidR="00DD78C6" w:rsidRPr="0070771B">
        <w:rPr>
          <w:rFonts w:eastAsia="Calibri"/>
          <w:sz w:val="24"/>
          <w:szCs w:val="24"/>
        </w:rPr>
        <w:t>униципально</w:t>
      </w:r>
      <w:r w:rsidR="005577DF" w:rsidRPr="0070771B">
        <w:rPr>
          <w:rFonts w:eastAsia="Calibri"/>
          <w:sz w:val="24"/>
          <w:szCs w:val="24"/>
        </w:rPr>
        <w:t>го</w:t>
      </w:r>
      <w:r w:rsidR="00DD78C6" w:rsidRPr="0070771B">
        <w:rPr>
          <w:rFonts w:eastAsia="Calibri"/>
          <w:sz w:val="24"/>
          <w:szCs w:val="24"/>
        </w:rPr>
        <w:t xml:space="preserve"> бюджетно</w:t>
      </w:r>
      <w:r w:rsidR="005577DF" w:rsidRPr="0070771B">
        <w:rPr>
          <w:rFonts w:eastAsia="Calibri"/>
          <w:sz w:val="24"/>
          <w:szCs w:val="24"/>
        </w:rPr>
        <w:t>го</w:t>
      </w:r>
      <w:r w:rsidR="00DD78C6" w:rsidRPr="0070771B">
        <w:rPr>
          <w:rFonts w:eastAsia="Calibri"/>
          <w:sz w:val="24"/>
          <w:szCs w:val="24"/>
        </w:rPr>
        <w:t xml:space="preserve"> дошкольно</w:t>
      </w:r>
      <w:r w:rsidR="005577DF" w:rsidRPr="0070771B">
        <w:rPr>
          <w:rFonts w:eastAsia="Calibri"/>
          <w:sz w:val="24"/>
          <w:szCs w:val="24"/>
        </w:rPr>
        <w:t>го</w:t>
      </w:r>
      <w:r w:rsidR="00DD78C6" w:rsidRPr="0070771B">
        <w:rPr>
          <w:rFonts w:eastAsia="Calibri"/>
          <w:sz w:val="24"/>
          <w:szCs w:val="24"/>
        </w:rPr>
        <w:t xml:space="preserve"> образовательно</w:t>
      </w:r>
      <w:r w:rsidR="005577DF" w:rsidRPr="0070771B">
        <w:rPr>
          <w:rFonts w:eastAsia="Calibri"/>
          <w:sz w:val="24"/>
          <w:szCs w:val="24"/>
        </w:rPr>
        <w:t xml:space="preserve">го учреждения </w:t>
      </w:r>
      <w:r w:rsidR="00DD78C6" w:rsidRPr="0070771B">
        <w:rPr>
          <w:rFonts w:eastAsia="Calibri"/>
          <w:sz w:val="24"/>
          <w:szCs w:val="24"/>
        </w:rPr>
        <w:t>«</w:t>
      </w:r>
      <w:proofErr w:type="spellStart"/>
      <w:r w:rsidR="00492E58">
        <w:rPr>
          <w:rFonts w:eastAsia="Times New Roman"/>
          <w:sz w:val="24"/>
          <w:szCs w:val="24"/>
        </w:rPr>
        <w:t>Новоубеевский</w:t>
      </w:r>
      <w:proofErr w:type="spellEnd"/>
      <w:r w:rsidR="009B4B98" w:rsidRPr="0070771B">
        <w:rPr>
          <w:rFonts w:eastAsia="Calibri"/>
          <w:sz w:val="24"/>
          <w:szCs w:val="24"/>
        </w:rPr>
        <w:t xml:space="preserve"> </w:t>
      </w:r>
      <w:r w:rsidR="005577DF" w:rsidRPr="0070771B">
        <w:rPr>
          <w:rFonts w:eastAsia="Calibri"/>
          <w:sz w:val="24"/>
          <w:szCs w:val="24"/>
        </w:rPr>
        <w:t>детский сад</w:t>
      </w:r>
      <w:r w:rsidR="00DD78C6" w:rsidRPr="0070771B">
        <w:rPr>
          <w:rFonts w:eastAsia="Calibri"/>
          <w:sz w:val="24"/>
          <w:szCs w:val="24"/>
        </w:rPr>
        <w:t xml:space="preserve">» </w:t>
      </w:r>
      <w:r w:rsidR="005577DF" w:rsidRPr="0070771B">
        <w:rPr>
          <w:rFonts w:eastAsia="Calibri"/>
          <w:sz w:val="24"/>
          <w:szCs w:val="24"/>
        </w:rPr>
        <w:t>Д</w:t>
      </w:r>
      <w:r w:rsidR="00DD78C6" w:rsidRPr="0070771B">
        <w:rPr>
          <w:rFonts w:eastAsia="Calibri"/>
          <w:sz w:val="24"/>
          <w:szCs w:val="24"/>
        </w:rPr>
        <w:t>МР РТ.</w:t>
      </w:r>
    </w:p>
    <w:p w:rsidR="000D444C" w:rsidRPr="0070771B" w:rsidRDefault="00DD78C6" w:rsidP="00AE76D2">
      <w:pPr>
        <w:tabs>
          <w:tab w:val="left" w:pos="10183"/>
        </w:tabs>
        <w:ind w:firstLine="567"/>
        <w:jc w:val="both"/>
        <w:rPr>
          <w:rFonts w:eastAsia="Calibri"/>
          <w:sz w:val="24"/>
          <w:szCs w:val="24"/>
        </w:rPr>
      </w:pPr>
      <w:r w:rsidRPr="0070771B">
        <w:rPr>
          <w:rFonts w:eastAsia="Calibri"/>
          <w:sz w:val="24"/>
          <w:szCs w:val="24"/>
        </w:rPr>
        <w:t>Учебный план является частью основной образовательной программы дошкольного образования МБДОУ, отражает организационно – педагогические условия, необходимые для достижения результатов освоения основной образовательной программы дошкольного образования, определяет (регламентирует) перечень образовательных областей и время, отводимое на их освоение и организацию.</w:t>
      </w:r>
    </w:p>
    <w:p w:rsidR="000D444C" w:rsidRPr="0070771B" w:rsidRDefault="00DD78C6" w:rsidP="00AE76D2">
      <w:pPr>
        <w:ind w:firstLine="567"/>
        <w:jc w:val="both"/>
        <w:rPr>
          <w:rFonts w:eastAsia="Calibri"/>
          <w:sz w:val="24"/>
          <w:szCs w:val="24"/>
        </w:rPr>
      </w:pPr>
      <w:r w:rsidRPr="0070771B">
        <w:rPr>
          <w:rFonts w:eastAsia="Calibri"/>
          <w:sz w:val="24"/>
          <w:szCs w:val="24"/>
        </w:rPr>
        <w:t>Содержание и структура учебного плана МБДОУ определяются целями, задачами и спецификой образовательной деятельности МБДОУ, сформулированными в Уставе и ООП ДО МБДОУ.</w:t>
      </w:r>
    </w:p>
    <w:p w:rsidR="006A5AD4" w:rsidRPr="0070771B" w:rsidRDefault="006A5AD4" w:rsidP="00AE76D2">
      <w:pPr>
        <w:ind w:firstLine="567"/>
        <w:jc w:val="both"/>
        <w:rPr>
          <w:sz w:val="24"/>
          <w:szCs w:val="24"/>
        </w:rPr>
      </w:pPr>
      <w:r w:rsidRPr="0070771B">
        <w:rPr>
          <w:rFonts w:eastAsia="Times New Roman"/>
          <w:sz w:val="24"/>
          <w:szCs w:val="24"/>
        </w:rPr>
        <w:t>Коллектив</w:t>
      </w:r>
      <w:r w:rsidRPr="0070771B">
        <w:rPr>
          <w:sz w:val="24"/>
          <w:szCs w:val="24"/>
        </w:rPr>
        <w:t xml:space="preserve"> </w:t>
      </w:r>
      <w:r w:rsidRPr="0070771B">
        <w:rPr>
          <w:rFonts w:eastAsia="Times New Roman"/>
          <w:sz w:val="24"/>
          <w:szCs w:val="24"/>
        </w:rPr>
        <w:t xml:space="preserve">дошкольного образовательного учреждения реализует основную образовательную программу дошкольного образовательного учреждения, составленную на основе ФГОС </w:t>
      </w:r>
      <w:proofErr w:type="gramStart"/>
      <w:r w:rsidRPr="0070771B">
        <w:rPr>
          <w:rFonts w:eastAsia="Times New Roman"/>
          <w:sz w:val="24"/>
          <w:szCs w:val="24"/>
        </w:rPr>
        <w:t>ДО</w:t>
      </w:r>
      <w:proofErr w:type="gramEnd"/>
      <w:r w:rsidRPr="0070771B">
        <w:rPr>
          <w:rFonts w:eastAsia="Times New Roman"/>
          <w:b/>
          <w:bCs/>
          <w:sz w:val="24"/>
          <w:szCs w:val="24"/>
        </w:rPr>
        <w:t>.</w:t>
      </w:r>
      <w:r w:rsidRPr="0070771B">
        <w:rPr>
          <w:rFonts w:eastAsia="Times New Roman"/>
          <w:sz w:val="24"/>
          <w:szCs w:val="24"/>
        </w:rPr>
        <w:t xml:space="preserve"> Программа дополняется национально-региональными особенностями, которые обогащают, углубляют и конкретизируют содержание задач федерального компонента. В ДОУ в соответствии с нормативно – правовыми документами МО и Н РТ реализуется региональная образовательная программа дошкольного образования.</w:t>
      </w:r>
    </w:p>
    <w:p w:rsidR="006A5AD4" w:rsidRPr="0070771B" w:rsidRDefault="006A5AD4" w:rsidP="00AE76D2">
      <w:pPr>
        <w:ind w:firstLine="567"/>
        <w:jc w:val="both"/>
        <w:rPr>
          <w:sz w:val="24"/>
          <w:szCs w:val="24"/>
        </w:rPr>
      </w:pPr>
      <w:r w:rsidRPr="0070771B">
        <w:rPr>
          <w:rFonts w:eastAsia="Times New Roman"/>
          <w:sz w:val="24"/>
          <w:szCs w:val="24"/>
        </w:rPr>
        <w:t>Учебный план определяет организацию воспитательно-образовательного процесса в учреждении и структуру основной образовательной программы дошкольного образования, реализуемой в ДОУ.</w:t>
      </w:r>
    </w:p>
    <w:p w:rsidR="006A5AD4" w:rsidRPr="0070771B" w:rsidRDefault="006A5AD4" w:rsidP="00AE76D2">
      <w:pPr>
        <w:pStyle w:val="a5"/>
        <w:ind w:firstLine="567"/>
        <w:rPr>
          <w:sz w:val="24"/>
          <w:szCs w:val="24"/>
        </w:rPr>
      </w:pPr>
      <w:r w:rsidRPr="0070771B">
        <w:rPr>
          <w:rFonts w:eastAsia="Times New Roman"/>
          <w:sz w:val="24"/>
          <w:szCs w:val="24"/>
        </w:rPr>
        <w:t>Программа состоит из трёх частей:</w:t>
      </w:r>
    </w:p>
    <w:p w:rsidR="006A5AD4" w:rsidRPr="0070771B" w:rsidRDefault="0070771B" w:rsidP="00AE76D2">
      <w:pPr>
        <w:pStyle w:val="a5"/>
        <w:ind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A5AD4" w:rsidRPr="0070771B">
        <w:rPr>
          <w:rFonts w:eastAsia="Times New Roman"/>
          <w:sz w:val="24"/>
          <w:szCs w:val="24"/>
        </w:rPr>
        <w:t>Целевой раздел образовательной программы.</w:t>
      </w:r>
    </w:p>
    <w:p w:rsidR="006A5AD4" w:rsidRPr="0070771B" w:rsidRDefault="0070771B" w:rsidP="00AE76D2">
      <w:pPr>
        <w:pStyle w:val="a5"/>
        <w:ind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A5AD4" w:rsidRPr="0070771B">
        <w:rPr>
          <w:rFonts w:eastAsia="Times New Roman"/>
          <w:sz w:val="24"/>
          <w:szCs w:val="24"/>
        </w:rPr>
        <w:t>Содержательный раздел образовательной программы.</w:t>
      </w:r>
    </w:p>
    <w:p w:rsidR="006A5AD4" w:rsidRPr="00A36E7A" w:rsidRDefault="00A36E7A" w:rsidP="00AE76D2">
      <w:pPr>
        <w:pStyle w:val="a5"/>
        <w:ind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6A5AD4" w:rsidRPr="0070771B">
        <w:rPr>
          <w:rFonts w:eastAsia="Times New Roman"/>
          <w:sz w:val="24"/>
          <w:szCs w:val="24"/>
        </w:rPr>
        <w:t>Организационный раздел.</w:t>
      </w:r>
    </w:p>
    <w:p w:rsidR="00090762" w:rsidRPr="00492ACF" w:rsidRDefault="00090762" w:rsidP="00AE76D2">
      <w:pPr>
        <w:pStyle w:val="a5"/>
        <w:ind w:firstLine="567"/>
        <w:jc w:val="both"/>
        <w:rPr>
          <w:sz w:val="24"/>
          <w:szCs w:val="24"/>
        </w:rPr>
      </w:pPr>
      <w:r w:rsidRPr="00090762">
        <w:rPr>
          <w:b/>
          <w:sz w:val="24"/>
          <w:szCs w:val="24"/>
        </w:rPr>
        <w:t>Целевой раздел</w:t>
      </w:r>
      <w:r w:rsidRPr="00492ACF">
        <w:rPr>
          <w:sz w:val="24"/>
          <w:szCs w:val="24"/>
        </w:rPr>
        <w:t xml:space="preserve"> Программы определяет ее цели и задачи, принципы и подходы к формированию Программы, планируемые результаты ее освоения в виде целевых ориентиров.</w:t>
      </w:r>
    </w:p>
    <w:p w:rsidR="00090762" w:rsidRDefault="00090762" w:rsidP="00AE76D2">
      <w:pPr>
        <w:ind w:firstLine="567"/>
        <w:jc w:val="both"/>
        <w:rPr>
          <w:sz w:val="24"/>
          <w:szCs w:val="24"/>
        </w:rPr>
      </w:pPr>
      <w:r w:rsidRPr="00090762">
        <w:rPr>
          <w:b/>
          <w:sz w:val="24"/>
          <w:szCs w:val="24"/>
        </w:rPr>
        <w:t>Содержательный раздел</w:t>
      </w:r>
      <w:r w:rsidRPr="00492ACF">
        <w:rPr>
          <w:sz w:val="24"/>
          <w:szCs w:val="24"/>
        </w:rPr>
        <w:t xml:space="preserve"> Программы включает описание образовательной деятельности в соответствии с направлениями развития ребенка в пяти образовательных областях</w:t>
      </w:r>
      <w:r>
        <w:rPr>
          <w:sz w:val="24"/>
          <w:szCs w:val="24"/>
        </w:rPr>
        <w:t xml:space="preserve"> </w:t>
      </w:r>
      <w:r w:rsidRPr="00492ACF">
        <w:rPr>
          <w:sz w:val="24"/>
          <w:szCs w:val="24"/>
        </w:rPr>
        <w:t>- социально-коммун</w:t>
      </w:r>
      <w:r>
        <w:rPr>
          <w:sz w:val="24"/>
          <w:szCs w:val="24"/>
        </w:rPr>
        <w:t>и</w:t>
      </w:r>
      <w:r w:rsidRPr="00492ACF">
        <w:rPr>
          <w:sz w:val="24"/>
          <w:szCs w:val="24"/>
        </w:rPr>
        <w:t>кативной, речевой, художественно-эстетической, физической. 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</w:t>
      </w:r>
      <w:r>
        <w:rPr>
          <w:sz w:val="24"/>
          <w:szCs w:val="24"/>
        </w:rPr>
        <w:t>.</w:t>
      </w:r>
    </w:p>
    <w:p w:rsidR="005577DF" w:rsidRPr="0070771B" w:rsidRDefault="005577DF" w:rsidP="00AE76D2">
      <w:pPr>
        <w:ind w:firstLine="567"/>
        <w:jc w:val="both"/>
        <w:rPr>
          <w:sz w:val="24"/>
          <w:szCs w:val="24"/>
        </w:rPr>
      </w:pPr>
      <w:r w:rsidRPr="0070771B">
        <w:rPr>
          <w:rFonts w:eastAsia="Times New Roman"/>
          <w:b/>
          <w:bCs/>
          <w:sz w:val="24"/>
          <w:szCs w:val="24"/>
        </w:rPr>
        <w:t>Организационный</w:t>
      </w:r>
      <w:r w:rsidRPr="0070771B">
        <w:rPr>
          <w:sz w:val="24"/>
          <w:szCs w:val="24"/>
        </w:rPr>
        <w:t xml:space="preserve"> </w:t>
      </w:r>
      <w:r w:rsidRPr="0070771B">
        <w:rPr>
          <w:rFonts w:eastAsia="Times New Roman"/>
          <w:b/>
          <w:bCs/>
          <w:sz w:val="24"/>
          <w:szCs w:val="24"/>
        </w:rPr>
        <w:t xml:space="preserve">раздел </w:t>
      </w:r>
      <w:r w:rsidRPr="0070771B">
        <w:rPr>
          <w:rFonts w:eastAsia="Times New Roman"/>
          <w:sz w:val="24"/>
          <w:szCs w:val="24"/>
        </w:rPr>
        <w:t>описывает материально-техническое обеспечение Программы,</w:t>
      </w:r>
      <w:r w:rsidRPr="0070771B">
        <w:rPr>
          <w:rFonts w:eastAsia="Times New Roman"/>
          <w:b/>
          <w:bCs/>
          <w:sz w:val="24"/>
          <w:szCs w:val="24"/>
        </w:rPr>
        <w:t xml:space="preserve"> </w:t>
      </w:r>
      <w:r w:rsidRPr="0070771B">
        <w:rPr>
          <w:rFonts w:eastAsia="Times New Roman"/>
          <w:sz w:val="24"/>
          <w:szCs w:val="24"/>
        </w:rPr>
        <w:t>обеспеченность методическими</w:t>
      </w:r>
      <w:r w:rsidRPr="0070771B">
        <w:rPr>
          <w:rFonts w:eastAsia="Times New Roman"/>
          <w:b/>
          <w:bCs/>
          <w:sz w:val="24"/>
          <w:szCs w:val="24"/>
        </w:rPr>
        <w:t xml:space="preserve"> </w:t>
      </w:r>
      <w:r w:rsidRPr="0070771B">
        <w:rPr>
          <w:rFonts w:eastAsia="Times New Roman"/>
          <w:sz w:val="24"/>
          <w:szCs w:val="24"/>
        </w:rPr>
        <w:t>материалами и средствами обучения и воспитания, распорядок и /или режим дня, особенности традиционных событий, праздников, мероприятий, особенности организации развивающей предметно-пространственной среды.</w:t>
      </w:r>
    </w:p>
    <w:p w:rsidR="005577DF" w:rsidRPr="0070771B" w:rsidRDefault="005577DF" w:rsidP="00AE76D2">
      <w:pPr>
        <w:ind w:firstLine="567"/>
        <w:jc w:val="both"/>
        <w:rPr>
          <w:sz w:val="24"/>
          <w:szCs w:val="24"/>
        </w:rPr>
      </w:pPr>
      <w:r w:rsidRPr="0070771B">
        <w:rPr>
          <w:rFonts w:eastAsia="Times New Roman"/>
          <w:sz w:val="24"/>
          <w:szCs w:val="24"/>
        </w:rPr>
        <w:t>Объем обязательной части программы составляет не менее 60% времени, необходимого для реализации программы, часть, формируемая участниками образовательного процесс</w:t>
      </w:r>
      <w:proofErr w:type="gramStart"/>
      <w:r w:rsidRPr="0070771B">
        <w:rPr>
          <w:rFonts w:eastAsia="Times New Roman"/>
          <w:sz w:val="24"/>
          <w:szCs w:val="24"/>
        </w:rPr>
        <w:t>а-</w:t>
      </w:r>
      <w:proofErr w:type="gramEnd"/>
      <w:r w:rsidRPr="0070771B">
        <w:rPr>
          <w:rFonts w:eastAsia="Times New Roman"/>
          <w:sz w:val="24"/>
          <w:szCs w:val="24"/>
        </w:rPr>
        <w:t xml:space="preserve"> не более 40% общего объема программы.</w:t>
      </w:r>
    </w:p>
    <w:p w:rsidR="005577DF" w:rsidRPr="0070771B" w:rsidRDefault="005577DF" w:rsidP="00AE76D2">
      <w:pPr>
        <w:ind w:firstLine="567"/>
        <w:jc w:val="both"/>
        <w:rPr>
          <w:sz w:val="24"/>
          <w:szCs w:val="24"/>
        </w:rPr>
      </w:pPr>
      <w:r w:rsidRPr="0070771B">
        <w:rPr>
          <w:rFonts w:eastAsia="Times New Roman"/>
          <w:sz w:val="24"/>
          <w:szCs w:val="24"/>
        </w:rPr>
        <w:t>Учебный план рассчитан на пятидневную учебную неделю и регулирует предельно допустимую нагрузку на воспитанников в соответствии с санитарно-эпидемиологическими требованиями к устройству, содержанию и организации режима работы дошкольных образовательных учреждений (</w:t>
      </w:r>
      <w:proofErr w:type="spellStart"/>
      <w:r w:rsidRPr="0070771B">
        <w:rPr>
          <w:rFonts w:eastAsia="Times New Roman"/>
          <w:sz w:val="24"/>
          <w:szCs w:val="24"/>
        </w:rPr>
        <w:t>СанПин</w:t>
      </w:r>
      <w:proofErr w:type="spellEnd"/>
      <w:r w:rsidRPr="0070771B">
        <w:rPr>
          <w:rFonts w:eastAsia="Times New Roman"/>
          <w:sz w:val="24"/>
          <w:szCs w:val="24"/>
        </w:rPr>
        <w:t xml:space="preserve"> 2.4.1.3049-13)</w:t>
      </w:r>
    </w:p>
    <w:p w:rsidR="005577DF" w:rsidRPr="00A36E7A" w:rsidRDefault="005577DF" w:rsidP="00AE76D2">
      <w:pPr>
        <w:ind w:firstLine="567"/>
        <w:rPr>
          <w:sz w:val="24"/>
          <w:szCs w:val="24"/>
        </w:rPr>
      </w:pPr>
      <w:r w:rsidRPr="0070771B">
        <w:rPr>
          <w:rFonts w:eastAsia="Times New Roman"/>
          <w:sz w:val="24"/>
          <w:szCs w:val="24"/>
        </w:rPr>
        <w:t xml:space="preserve">Учебный план </w:t>
      </w:r>
      <w:r w:rsidRPr="00A36E7A">
        <w:rPr>
          <w:rFonts w:eastAsia="Times New Roman"/>
          <w:bCs/>
          <w:sz w:val="24"/>
          <w:szCs w:val="24"/>
        </w:rPr>
        <w:t>охватывает следующие определенные направления развития и образования детей</w:t>
      </w:r>
      <w:r w:rsidR="009B4B98">
        <w:rPr>
          <w:rFonts w:eastAsia="Times New Roman"/>
          <w:bCs/>
          <w:sz w:val="24"/>
          <w:szCs w:val="24"/>
        </w:rPr>
        <w:t>:</w:t>
      </w:r>
    </w:p>
    <w:p w:rsidR="005577DF" w:rsidRPr="0070771B" w:rsidRDefault="005577DF" w:rsidP="00AE76D2">
      <w:pPr>
        <w:pStyle w:val="a5"/>
      </w:pPr>
      <w:r w:rsidRPr="0070771B">
        <w:rPr>
          <w:rFonts w:eastAsia="Times New Roman"/>
        </w:rPr>
        <w:t>ОБРАЗОВАТЕЛЬНАЯ</w:t>
      </w:r>
      <w:r w:rsidRPr="0070771B">
        <w:tab/>
      </w:r>
      <w:r w:rsidRPr="0070771B">
        <w:rPr>
          <w:rFonts w:eastAsia="Times New Roman"/>
        </w:rPr>
        <w:t>ОБЛАСТЬ</w:t>
      </w:r>
      <w:r w:rsidRPr="0070771B">
        <w:tab/>
      </w:r>
      <w:r w:rsidRPr="0070771B">
        <w:rPr>
          <w:rFonts w:eastAsia="Times New Roman"/>
        </w:rPr>
        <w:t>«СОЦИАЛЬНО-КОММУНИКАТИВНОЕ</w:t>
      </w:r>
      <w:r w:rsidRPr="0070771B">
        <w:tab/>
      </w:r>
      <w:r w:rsidRPr="0070771B">
        <w:rPr>
          <w:rFonts w:eastAsia="Times New Roman"/>
        </w:rPr>
        <w:t>РАЗВИТИЕ»</w:t>
      </w:r>
      <w:r w:rsidR="00A36E7A">
        <w:rPr>
          <w:rFonts w:eastAsia="Times New Roman"/>
        </w:rPr>
        <w:t>:</w:t>
      </w:r>
      <w:r w:rsidRPr="0070771B">
        <w:tab/>
      </w:r>
    </w:p>
    <w:p w:rsidR="005577DF" w:rsidRPr="0070771B" w:rsidRDefault="00A36E7A" w:rsidP="00AE76D2">
      <w:pPr>
        <w:tabs>
          <w:tab w:val="left" w:pos="380"/>
          <w:tab w:val="left" w:pos="3440"/>
          <w:tab w:val="left" w:pos="5400"/>
        </w:tabs>
        <w:ind w:firstLine="567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5577DF" w:rsidRPr="0070771B">
        <w:rPr>
          <w:rFonts w:eastAsia="Times New Roman"/>
          <w:sz w:val="24"/>
          <w:szCs w:val="24"/>
        </w:rPr>
        <w:t>Социализация,</w:t>
      </w:r>
      <w:r>
        <w:rPr>
          <w:rFonts w:eastAsia="Times New Roman"/>
          <w:sz w:val="24"/>
          <w:szCs w:val="24"/>
        </w:rPr>
        <w:t xml:space="preserve"> </w:t>
      </w:r>
      <w:r w:rsidR="005577DF" w:rsidRPr="0070771B">
        <w:rPr>
          <w:rFonts w:eastAsia="Times New Roman"/>
          <w:sz w:val="24"/>
          <w:szCs w:val="24"/>
        </w:rPr>
        <w:t>развитие</w:t>
      </w:r>
      <w:r w:rsidR="005577DF" w:rsidRPr="0070771B">
        <w:rPr>
          <w:sz w:val="24"/>
          <w:szCs w:val="24"/>
        </w:rPr>
        <w:t xml:space="preserve"> </w:t>
      </w:r>
      <w:r w:rsidR="005577DF" w:rsidRPr="0070771B">
        <w:rPr>
          <w:rFonts w:eastAsia="Times New Roman"/>
          <w:sz w:val="24"/>
          <w:szCs w:val="24"/>
        </w:rPr>
        <w:t>общения, нравственное воспитание (игра).</w:t>
      </w:r>
    </w:p>
    <w:p w:rsidR="005577DF" w:rsidRPr="0070771B" w:rsidRDefault="00A36E7A" w:rsidP="00AE76D2">
      <w:pPr>
        <w:ind w:firstLine="567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5577DF" w:rsidRPr="0070771B">
        <w:rPr>
          <w:rFonts w:eastAsia="Times New Roman"/>
          <w:sz w:val="24"/>
          <w:szCs w:val="24"/>
        </w:rPr>
        <w:t>Ребенок в семье и сообществе, патриотическое воспитание.</w:t>
      </w:r>
    </w:p>
    <w:p w:rsidR="005577DF" w:rsidRPr="0070771B" w:rsidRDefault="00A36E7A" w:rsidP="00AE76D2">
      <w:pPr>
        <w:tabs>
          <w:tab w:val="left" w:pos="2420"/>
          <w:tab w:val="left" w:pos="4740"/>
          <w:tab w:val="left" w:pos="6000"/>
        </w:tabs>
        <w:ind w:firstLine="567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5577DF" w:rsidRPr="0070771B">
        <w:rPr>
          <w:rFonts w:eastAsia="Times New Roman"/>
          <w:sz w:val="24"/>
          <w:szCs w:val="24"/>
        </w:rPr>
        <w:t>Самообслуживание,</w:t>
      </w:r>
      <w:r>
        <w:rPr>
          <w:sz w:val="24"/>
          <w:szCs w:val="24"/>
        </w:rPr>
        <w:t xml:space="preserve"> </w:t>
      </w:r>
      <w:r w:rsidR="005577DF" w:rsidRPr="0070771B">
        <w:rPr>
          <w:rFonts w:eastAsia="Times New Roman"/>
          <w:sz w:val="24"/>
          <w:szCs w:val="24"/>
        </w:rPr>
        <w:t>самостоятельность,</w:t>
      </w:r>
      <w:r w:rsidR="00090762">
        <w:rPr>
          <w:sz w:val="24"/>
          <w:szCs w:val="24"/>
        </w:rPr>
        <w:t xml:space="preserve"> </w:t>
      </w:r>
      <w:r w:rsidR="005577DF" w:rsidRPr="0070771B">
        <w:rPr>
          <w:rFonts w:eastAsia="Times New Roman"/>
          <w:sz w:val="24"/>
          <w:szCs w:val="24"/>
        </w:rPr>
        <w:t>трудовое</w:t>
      </w:r>
      <w:r w:rsidR="005577DF" w:rsidRPr="0070771B">
        <w:rPr>
          <w:sz w:val="24"/>
          <w:szCs w:val="24"/>
        </w:rPr>
        <w:tab/>
      </w:r>
      <w:r w:rsidR="005577DF" w:rsidRPr="0070771B">
        <w:rPr>
          <w:rFonts w:eastAsia="Times New Roman"/>
          <w:sz w:val="24"/>
          <w:szCs w:val="24"/>
        </w:rPr>
        <w:t>воспитание.</w:t>
      </w:r>
    </w:p>
    <w:p w:rsidR="005577DF" w:rsidRPr="0070771B" w:rsidRDefault="00A36E7A" w:rsidP="00AE76D2">
      <w:pPr>
        <w:ind w:firstLine="567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5577DF" w:rsidRPr="0070771B">
        <w:rPr>
          <w:rFonts w:eastAsia="Times New Roman"/>
          <w:sz w:val="24"/>
          <w:szCs w:val="24"/>
        </w:rPr>
        <w:t>Формирование основ безопасности.</w:t>
      </w:r>
    </w:p>
    <w:p w:rsidR="005577DF" w:rsidRPr="0070771B" w:rsidRDefault="005577DF" w:rsidP="00AE76D2">
      <w:pPr>
        <w:pStyle w:val="a5"/>
        <w:rPr>
          <w:rFonts w:eastAsia="Times New Roman"/>
        </w:rPr>
      </w:pPr>
      <w:r w:rsidRPr="0070771B">
        <w:rPr>
          <w:rFonts w:eastAsia="Times New Roman"/>
        </w:rPr>
        <w:t>ОБРАЗОВАТЕЛЬНАЯ ОБЛАСТЬ «ПОЗНАВАТЕЛЬНОЕ РАЗВИТИЕ»</w:t>
      </w:r>
      <w:r w:rsidR="00A36E7A">
        <w:rPr>
          <w:rFonts w:eastAsia="Times New Roman"/>
        </w:rPr>
        <w:t>:</w:t>
      </w:r>
    </w:p>
    <w:p w:rsidR="005577DF" w:rsidRPr="0070771B" w:rsidRDefault="00A36E7A" w:rsidP="00AE76D2">
      <w:pPr>
        <w:ind w:firstLine="567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5577DF" w:rsidRPr="0070771B">
        <w:rPr>
          <w:rFonts w:eastAsia="Times New Roman"/>
          <w:sz w:val="24"/>
          <w:szCs w:val="24"/>
        </w:rPr>
        <w:t>Развитие познавательно-исследовательской деятельности.</w:t>
      </w:r>
    </w:p>
    <w:p w:rsidR="005577DF" w:rsidRPr="0070771B" w:rsidRDefault="00A36E7A" w:rsidP="00AE76D2">
      <w:pPr>
        <w:ind w:firstLine="567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5577DF" w:rsidRPr="0070771B">
        <w:rPr>
          <w:rFonts w:eastAsia="Times New Roman"/>
          <w:sz w:val="24"/>
          <w:szCs w:val="24"/>
        </w:rPr>
        <w:t>Приобщение к социокультурным ценностям.</w:t>
      </w:r>
    </w:p>
    <w:p w:rsidR="005577DF" w:rsidRPr="00A36E7A" w:rsidRDefault="00A36E7A" w:rsidP="00AE76D2">
      <w:pPr>
        <w:pStyle w:val="a5"/>
        <w:rPr>
          <w:sz w:val="24"/>
          <w:szCs w:val="24"/>
        </w:rPr>
      </w:pPr>
      <w:r>
        <w:rPr>
          <w:rFonts w:eastAsia="Times New Roman"/>
        </w:rPr>
        <w:t xml:space="preserve">           </w:t>
      </w:r>
      <w:r w:rsidRPr="00A36E7A">
        <w:rPr>
          <w:rFonts w:eastAsia="Times New Roman"/>
          <w:sz w:val="24"/>
          <w:szCs w:val="24"/>
        </w:rPr>
        <w:t xml:space="preserve">- </w:t>
      </w:r>
      <w:r w:rsidR="005577DF" w:rsidRPr="00A36E7A">
        <w:rPr>
          <w:rFonts w:eastAsia="Times New Roman"/>
          <w:sz w:val="24"/>
          <w:szCs w:val="24"/>
        </w:rPr>
        <w:t>Формирование</w:t>
      </w:r>
      <w:r w:rsidRPr="00A36E7A">
        <w:rPr>
          <w:sz w:val="24"/>
          <w:szCs w:val="24"/>
        </w:rPr>
        <w:t xml:space="preserve">  </w:t>
      </w:r>
      <w:r w:rsidR="005577DF" w:rsidRPr="00A36E7A">
        <w:rPr>
          <w:rFonts w:eastAsia="Times New Roman"/>
          <w:sz w:val="24"/>
          <w:szCs w:val="24"/>
        </w:rPr>
        <w:t>элементарных</w:t>
      </w:r>
      <w:r w:rsidR="005577DF" w:rsidRPr="00A36E7A">
        <w:rPr>
          <w:sz w:val="24"/>
          <w:szCs w:val="24"/>
        </w:rPr>
        <w:tab/>
      </w:r>
      <w:r w:rsidR="005577DF" w:rsidRPr="00A36E7A">
        <w:rPr>
          <w:rFonts w:eastAsia="Times New Roman"/>
          <w:sz w:val="24"/>
          <w:szCs w:val="24"/>
        </w:rPr>
        <w:t>математических</w:t>
      </w:r>
      <w:r w:rsidR="005577DF" w:rsidRPr="00A36E7A">
        <w:rPr>
          <w:sz w:val="24"/>
          <w:szCs w:val="24"/>
        </w:rPr>
        <w:tab/>
      </w:r>
      <w:r w:rsidR="005577DF" w:rsidRPr="00A36E7A">
        <w:rPr>
          <w:rFonts w:eastAsia="Times New Roman"/>
          <w:sz w:val="24"/>
          <w:szCs w:val="24"/>
        </w:rPr>
        <w:t>представлений.</w:t>
      </w:r>
    </w:p>
    <w:p w:rsidR="005577DF" w:rsidRPr="0070771B" w:rsidRDefault="00A36E7A" w:rsidP="00AE76D2">
      <w:pPr>
        <w:ind w:firstLine="567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- </w:t>
      </w:r>
      <w:r w:rsidR="005577DF" w:rsidRPr="00A36E7A">
        <w:rPr>
          <w:rFonts w:eastAsia="Times New Roman"/>
          <w:sz w:val="24"/>
          <w:szCs w:val="24"/>
        </w:rPr>
        <w:t>Ознакомление с миром природы.</w:t>
      </w:r>
    </w:p>
    <w:p w:rsidR="005577DF" w:rsidRPr="0070771B" w:rsidRDefault="005577DF" w:rsidP="00AE76D2">
      <w:pPr>
        <w:pStyle w:val="a5"/>
        <w:rPr>
          <w:rFonts w:eastAsia="Times New Roman"/>
        </w:rPr>
      </w:pPr>
      <w:r w:rsidRPr="0070771B">
        <w:rPr>
          <w:rFonts w:eastAsia="Times New Roman"/>
        </w:rPr>
        <w:t>ОБРАЗОВАТЕЛЬНАЯ ОБЛАСТЬ «РЕЧЕВОЕ РАЗВИТИЕ»</w:t>
      </w:r>
      <w:r w:rsidR="00A36E7A">
        <w:rPr>
          <w:rFonts w:eastAsia="Times New Roman"/>
        </w:rPr>
        <w:t>:</w:t>
      </w:r>
    </w:p>
    <w:p w:rsidR="005577DF" w:rsidRPr="00A36E7A" w:rsidRDefault="005577DF" w:rsidP="00AE76D2">
      <w:pPr>
        <w:tabs>
          <w:tab w:val="left" w:pos="400"/>
        </w:tabs>
        <w:ind w:firstLine="567"/>
        <w:rPr>
          <w:rFonts w:eastAsia="Times New Roman"/>
          <w:b/>
          <w:bCs/>
          <w:sz w:val="24"/>
          <w:szCs w:val="24"/>
        </w:rPr>
      </w:pPr>
      <w:r w:rsidRPr="0070771B">
        <w:rPr>
          <w:rFonts w:eastAsia="Times New Roman"/>
          <w:b/>
          <w:bCs/>
          <w:sz w:val="24"/>
          <w:szCs w:val="24"/>
        </w:rPr>
        <w:t xml:space="preserve"> </w:t>
      </w:r>
      <w:r w:rsidR="00A36E7A">
        <w:rPr>
          <w:rFonts w:eastAsia="Times New Roman"/>
          <w:b/>
          <w:bCs/>
          <w:sz w:val="24"/>
          <w:szCs w:val="24"/>
        </w:rPr>
        <w:t xml:space="preserve">- </w:t>
      </w:r>
      <w:r w:rsidRPr="0070771B">
        <w:rPr>
          <w:rFonts w:eastAsia="Times New Roman"/>
          <w:sz w:val="24"/>
          <w:szCs w:val="24"/>
        </w:rPr>
        <w:t>Развитие</w:t>
      </w:r>
      <w:r w:rsidRPr="0070771B">
        <w:rPr>
          <w:rFonts w:eastAsia="Times New Roman"/>
          <w:b/>
          <w:bCs/>
          <w:sz w:val="24"/>
          <w:szCs w:val="24"/>
        </w:rPr>
        <w:t xml:space="preserve"> </w:t>
      </w:r>
      <w:r w:rsidRPr="0070771B">
        <w:rPr>
          <w:rFonts w:eastAsia="Times New Roman"/>
          <w:sz w:val="24"/>
          <w:szCs w:val="24"/>
        </w:rPr>
        <w:t>речи.</w:t>
      </w:r>
    </w:p>
    <w:p w:rsidR="005577DF" w:rsidRPr="0070771B" w:rsidRDefault="00A36E7A" w:rsidP="00AE76D2">
      <w:pPr>
        <w:ind w:firstLine="567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5577DF" w:rsidRPr="0070771B">
        <w:rPr>
          <w:rFonts w:eastAsia="Times New Roman"/>
          <w:sz w:val="24"/>
          <w:szCs w:val="24"/>
        </w:rPr>
        <w:t>Художественная литература.</w:t>
      </w:r>
    </w:p>
    <w:p w:rsidR="005577DF" w:rsidRPr="0070771B" w:rsidRDefault="005577DF" w:rsidP="00AE76D2">
      <w:pPr>
        <w:pStyle w:val="a5"/>
        <w:rPr>
          <w:rFonts w:eastAsia="Times New Roman"/>
        </w:rPr>
      </w:pPr>
      <w:r w:rsidRPr="0070771B">
        <w:rPr>
          <w:rFonts w:eastAsia="Times New Roman"/>
        </w:rPr>
        <w:t>ОБРАЗОВАТЕЛЬНАЯ</w:t>
      </w:r>
      <w:r w:rsidRPr="0070771B">
        <w:tab/>
      </w:r>
      <w:r w:rsidRPr="0070771B">
        <w:rPr>
          <w:rFonts w:eastAsia="Times New Roman"/>
        </w:rPr>
        <w:t>ОБЛАСТЬ</w:t>
      </w:r>
      <w:r w:rsidRPr="0070771B">
        <w:tab/>
      </w:r>
      <w:r w:rsidRPr="0070771B">
        <w:rPr>
          <w:rFonts w:eastAsia="Times New Roman"/>
        </w:rPr>
        <w:t>«ХУДОЖЕСТВЕННО-ЭСТЕТИЧЕСКОЕ РАЗВИТИЕ»</w:t>
      </w:r>
      <w:r w:rsidR="00A36E7A">
        <w:rPr>
          <w:rFonts w:eastAsia="Times New Roman"/>
        </w:rPr>
        <w:t>:</w:t>
      </w:r>
      <w:r w:rsidRPr="0070771B">
        <w:rPr>
          <w:rFonts w:eastAsia="Times New Roman"/>
        </w:rPr>
        <w:t xml:space="preserve"> </w:t>
      </w:r>
    </w:p>
    <w:p w:rsidR="005577DF" w:rsidRPr="0070771B" w:rsidRDefault="00A36E7A" w:rsidP="00AE76D2">
      <w:pPr>
        <w:tabs>
          <w:tab w:val="left" w:pos="380"/>
          <w:tab w:val="left" w:pos="3140"/>
          <w:tab w:val="left" w:pos="4820"/>
        </w:tabs>
        <w:ind w:firstLine="567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5577DF" w:rsidRPr="0070771B">
        <w:rPr>
          <w:rFonts w:eastAsia="Times New Roman"/>
          <w:sz w:val="24"/>
          <w:szCs w:val="24"/>
        </w:rPr>
        <w:t>Приобщение к искусству.</w:t>
      </w:r>
    </w:p>
    <w:p w:rsidR="005577DF" w:rsidRPr="0070771B" w:rsidRDefault="00A36E7A" w:rsidP="00AE76D2">
      <w:pPr>
        <w:ind w:firstLine="567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5577DF" w:rsidRPr="0070771B">
        <w:rPr>
          <w:rFonts w:eastAsia="Times New Roman"/>
          <w:sz w:val="24"/>
          <w:szCs w:val="24"/>
        </w:rPr>
        <w:t>Изобразительная деятельность (рисование, лепка, аппликация).</w:t>
      </w:r>
    </w:p>
    <w:p w:rsidR="005577DF" w:rsidRPr="0070771B" w:rsidRDefault="00A36E7A" w:rsidP="00AE76D2">
      <w:pPr>
        <w:ind w:firstLine="567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5577DF" w:rsidRPr="0070771B">
        <w:rPr>
          <w:rFonts w:eastAsia="Times New Roman"/>
          <w:sz w:val="24"/>
          <w:szCs w:val="24"/>
        </w:rPr>
        <w:t>Конструктивно-модельная деятельность.</w:t>
      </w:r>
    </w:p>
    <w:p w:rsidR="005577DF" w:rsidRPr="0070771B" w:rsidRDefault="00A36E7A" w:rsidP="00AE76D2">
      <w:pPr>
        <w:ind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5577DF" w:rsidRPr="0070771B">
        <w:rPr>
          <w:rFonts w:eastAsia="Times New Roman"/>
          <w:sz w:val="24"/>
          <w:szCs w:val="24"/>
        </w:rPr>
        <w:t>Музыкально-художественная деятельность</w:t>
      </w:r>
      <w:r>
        <w:rPr>
          <w:rFonts w:eastAsia="Times New Roman"/>
          <w:sz w:val="24"/>
          <w:szCs w:val="24"/>
        </w:rPr>
        <w:t>.</w:t>
      </w:r>
    </w:p>
    <w:p w:rsidR="005577DF" w:rsidRPr="0070771B" w:rsidRDefault="005577DF" w:rsidP="00AE76D2">
      <w:pPr>
        <w:pStyle w:val="a5"/>
      </w:pPr>
      <w:r w:rsidRPr="0070771B">
        <w:rPr>
          <w:rFonts w:eastAsia="Times New Roman"/>
        </w:rPr>
        <w:t>ОБРАЗОВАТЕЛЬНАЯ ОБЛАСТЬ «ФИЗИЧЕСКОЕ РАЗВИТИЕ»</w:t>
      </w:r>
      <w:r w:rsidR="00A36E7A">
        <w:rPr>
          <w:rFonts w:eastAsia="Times New Roman"/>
        </w:rPr>
        <w:t>:</w:t>
      </w:r>
    </w:p>
    <w:p w:rsidR="005577DF" w:rsidRPr="0070771B" w:rsidRDefault="00A36E7A" w:rsidP="00AE76D2">
      <w:pPr>
        <w:ind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5577DF" w:rsidRPr="0070771B">
        <w:rPr>
          <w:rFonts w:eastAsia="Times New Roman"/>
          <w:sz w:val="24"/>
          <w:szCs w:val="24"/>
        </w:rPr>
        <w:t>Формирование начальных представлений о здоровом образе</w:t>
      </w:r>
      <w:r w:rsidR="005577DF" w:rsidRPr="0070771B">
        <w:rPr>
          <w:sz w:val="24"/>
          <w:szCs w:val="24"/>
        </w:rPr>
        <w:t xml:space="preserve"> </w:t>
      </w:r>
      <w:r w:rsidR="005577DF" w:rsidRPr="0070771B">
        <w:rPr>
          <w:rFonts w:eastAsia="Times New Roman"/>
          <w:sz w:val="24"/>
          <w:szCs w:val="24"/>
        </w:rPr>
        <w:t xml:space="preserve">жизни. </w:t>
      </w:r>
    </w:p>
    <w:p w:rsidR="005577DF" w:rsidRPr="0070771B" w:rsidRDefault="00A36E7A" w:rsidP="00AE76D2">
      <w:pPr>
        <w:ind w:firstLine="567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5577DF" w:rsidRPr="0070771B">
        <w:rPr>
          <w:rFonts w:eastAsia="Times New Roman"/>
          <w:sz w:val="24"/>
          <w:szCs w:val="24"/>
        </w:rPr>
        <w:t>Физическая культура.</w:t>
      </w:r>
    </w:p>
    <w:p w:rsidR="005577DF" w:rsidRDefault="005577DF" w:rsidP="00AE76D2">
      <w:pPr>
        <w:ind w:firstLine="567"/>
        <w:jc w:val="both"/>
        <w:rPr>
          <w:rFonts w:eastAsia="Times New Roman"/>
          <w:sz w:val="24"/>
          <w:szCs w:val="24"/>
        </w:rPr>
      </w:pPr>
      <w:r w:rsidRPr="0070771B">
        <w:rPr>
          <w:rFonts w:eastAsia="Times New Roman"/>
          <w:sz w:val="24"/>
          <w:szCs w:val="24"/>
        </w:rPr>
        <w:t xml:space="preserve">Образовательные области </w:t>
      </w:r>
      <w:r w:rsidRPr="0070771B">
        <w:rPr>
          <w:rFonts w:eastAsia="Times New Roman"/>
          <w:b/>
          <w:bCs/>
          <w:sz w:val="24"/>
          <w:szCs w:val="24"/>
        </w:rPr>
        <w:t>регионального компонента</w:t>
      </w:r>
      <w:r w:rsidRPr="0070771B">
        <w:rPr>
          <w:rFonts w:eastAsia="Times New Roman"/>
          <w:sz w:val="24"/>
          <w:szCs w:val="24"/>
        </w:rPr>
        <w:t xml:space="preserve"> согласуются с требованиями федерального компонента и реализуются посредством интеграции его </w:t>
      </w:r>
      <w:proofErr w:type="gramStart"/>
      <w:r w:rsidRPr="0070771B">
        <w:rPr>
          <w:rFonts w:eastAsia="Times New Roman"/>
          <w:sz w:val="24"/>
          <w:szCs w:val="24"/>
        </w:rPr>
        <w:t>в</w:t>
      </w:r>
      <w:proofErr w:type="gramEnd"/>
      <w:r w:rsidRPr="0070771B">
        <w:rPr>
          <w:rFonts w:eastAsia="Times New Roman"/>
          <w:sz w:val="24"/>
          <w:szCs w:val="24"/>
        </w:rPr>
        <w:t xml:space="preserve"> </w:t>
      </w:r>
      <w:proofErr w:type="gramStart"/>
      <w:r w:rsidRPr="0070771B">
        <w:rPr>
          <w:rFonts w:eastAsia="Times New Roman"/>
          <w:sz w:val="24"/>
          <w:szCs w:val="24"/>
        </w:rPr>
        <w:t>ОД</w:t>
      </w:r>
      <w:proofErr w:type="gramEnd"/>
      <w:r w:rsidRPr="0070771B">
        <w:rPr>
          <w:rFonts w:eastAsia="Times New Roman"/>
          <w:sz w:val="24"/>
          <w:szCs w:val="24"/>
        </w:rPr>
        <w:t xml:space="preserve"> и совместную деятельность воспитателей и детей.</w:t>
      </w:r>
    </w:p>
    <w:p w:rsidR="0034357B" w:rsidRPr="0070771B" w:rsidRDefault="0034357B" w:rsidP="00AE76D2">
      <w:pPr>
        <w:ind w:firstLine="567"/>
        <w:jc w:val="both"/>
        <w:rPr>
          <w:sz w:val="24"/>
          <w:szCs w:val="24"/>
        </w:rPr>
      </w:pPr>
      <w:r w:rsidRPr="0070771B">
        <w:rPr>
          <w:rFonts w:eastAsia="Times New Roman"/>
          <w:b/>
          <w:bCs/>
          <w:sz w:val="24"/>
          <w:szCs w:val="24"/>
          <w:u w:val="single"/>
        </w:rPr>
        <w:t>Содержание образовательной области</w:t>
      </w:r>
      <w:r w:rsidRPr="0070771B">
        <w:rPr>
          <w:rFonts w:eastAsia="Times New Roman"/>
          <w:b/>
          <w:bCs/>
          <w:sz w:val="24"/>
          <w:szCs w:val="24"/>
        </w:rPr>
        <w:t xml:space="preserve"> </w:t>
      </w:r>
      <w:r w:rsidRPr="0070771B">
        <w:rPr>
          <w:rFonts w:eastAsia="Times New Roman"/>
          <w:b/>
          <w:bCs/>
          <w:sz w:val="24"/>
          <w:szCs w:val="24"/>
          <w:u w:val="single"/>
        </w:rPr>
        <w:t>«Социально</w:t>
      </w:r>
      <w:r w:rsidRPr="0070771B">
        <w:rPr>
          <w:rFonts w:eastAsia="Times New Roman"/>
          <w:b/>
          <w:bCs/>
          <w:sz w:val="24"/>
          <w:szCs w:val="24"/>
        </w:rPr>
        <w:t xml:space="preserve"> </w:t>
      </w:r>
      <w:r w:rsidRPr="0070771B">
        <w:rPr>
          <w:rFonts w:eastAsia="Times New Roman"/>
          <w:b/>
          <w:bCs/>
          <w:sz w:val="24"/>
          <w:szCs w:val="24"/>
          <w:u w:val="single"/>
        </w:rPr>
        <w:t>–</w:t>
      </w:r>
      <w:r w:rsidRPr="0070771B">
        <w:rPr>
          <w:rFonts w:eastAsia="Times New Roman"/>
          <w:b/>
          <w:bCs/>
          <w:sz w:val="24"/>
          <w:szCs w:val="24"/>
        </w:rPr>
        <w:t xml:space="preserve"> </w:t>
      </w:r>
      <w:r w:rsidRPr="0070771B">
        <w:rPr>
          <w:rFonts w:eastAsia="Times New Roman"/>
          <w:b/>
          <w:bCs/>
          <w:sz w:val="24"/>
          <w:szCs w:val="24"/>
          <w:u w:val="single"/>
        </w:rPr>
        <w:t xml:space="preserve">коммуникативное развитие» </w:t>
      </w:r>
      <w:r w:rsidRPr="0070771B">
        <w:rPr>
          <w:rFonts w:eastAsia="Times New Roman"/>
          <w:b/>
          <w:bCs/>
          <w:sz w:val="24"/>
          <w:szCs w:val="24"/>
        </w:rPr>
        <w:t xml:space="preserve">направлено на </w:t>
      </w:r>
      <w:r w:rsidRPr="0070771B">
        <w:rPr>
          <w:rFonts w:eastAsia="Times New Roman"/>
          <w:sz w:val="24"/>
          <w:szCs w:val="24"/>
        </w:rPr>
        <w:t>усвоение норм и ценностей,</w:t>
      </w:r>
      <w:r w:rsidRPr="0070771B">
        <w:rPr>
          <w:rFonts w:eastAsia="Times New Roman"/>
          <w:b/>
          <w:bCs/>
          <w:sz w:val="24"/>
          <w:szCs w:val="24"/>
        </w:rPr>
        <w:t xml:space="preserve"> </w:t>
      </w:r>
      <w:r w:rsidRPr="0070771B">
        <w:rPr>
          <w:rFonts w:eastAsia="Times New Roman"/>
          <w:sz w:val="24"/>
          <w:szCs w:val="24"/>
        </w:rPr>
        <w:t xml:space="preserve">принятых в обществе, развитие общения и взаимодействия ребёнка </w:t>
      </w:r>
      <w:proofErr w:type="gramStart"/>
      <w:r w:rsidRPr="0070771B">
        <w:rPr>
          <w:rFonts w:eastAsia="Times New Roman"/>
          <w:sz w:val="24"/>
          <w:szCs w:val="24"/>
        </w:rPr>
        <w:t>со</w:t>
      </w:r>
      <w:proofErr w:type="gramEnd"/>
      <w:r w:rsidRPr="0070771B">
        <w:rPr>
          <w:rFonts w:eastAsia="Times New Roman"/>
          <w:sz w:val="24"/>
          <w:szCs w:val="24"/>
        </w:rPr>
        <w:t xml:space="preserve"> взрослыми и сверстниками, становление самостоятельности, целенаправленности </w:t>
      </w:r>
      <w:proofErr w:type="spellStart"/>
      <w:r w:rsidRPr="0070771B">
        <w:rPr>
          <w:rFonts w:eastAsia="Times New Roman"/>
          <w:sz w:val="24"/>
          <w:szCs w:val="24"/>
        </w:rPr>
        <w:t>саморегуляции</w:t>
      </w:r>
      <w:proofErr w:type="spellEnd"/>
      <w:r w:rsidRPr="0070771B">
        <w:rPr>
          <w:rFonts w:eastAsia="Times New Roman"/>
          <w:sz w:val="24"/>
          <w:szCs w:val="24"/>
        </w:rPr>
        <w:t>, развитие социального и эмоционального интеллекта, формирование готовности к совместной деятельности, формирование уважительного отношения и чувства принадлежности к своей семье и к сообществу детей и взрослых в организации, формирование позитивных установок к различным видам труда и творчества, формирование основ безопасного поведения в быту, социуме, природе.</w:t>
      </w:r>
    </w:p>
    <w:p w:rsidR="00214CFC" w:rsidRPr="0034357B" w:rsidRDefault="0034357B" w:rsidP="00AE76D2">
      <w:pPr>
        <w:ind w:firstLine="567"/>
        <w:rPr>
          <w:sz w:val="24"/>
          <w:szCs w:val="24"/>
        </w:rPr>
      </w:pPr>
      <w:r w:rsidRPr="0070771B">
        <w:rPr>
          <w:rFonts w:eastAsia="Times New Roman"/>
          <w:i/>
          <w:iCs/>
          <w:sz w:val="24"/>
          <w:szCs w:val="24"/>
          <w:u w:val="single"/>
        </w:rPr>
        <w:t>Региональный компонент</w:t>
      </w:r>
      <w:r w:rsidRPr="0070771B">
        <w:rPr>
          <w:rFonts w:eastAsia="Times New Roman"/>
          <w:i/>
          <w:iCs/>
          <w:sz w:val="24"/>
          <w:szCs w:val="24"/>
        </w:rPr>
        <w:t xml:space="preserve"> </w:t>
      </w:r>
      <w:r w:rsidRPr="0070771B">
        <w:rPr>
          <w:rFonts w:eastAsia="Times New Roman"/>
          <w:sz w:val="24"/>
          <w:szCs w:val="24"/>
        </w:rPr>
        <w:t>реализуется через</w:t>
      </w:r>
      <w:r w:rsidRPr="0070771B">
        <w:rPr>
          <w:rFonts w:eastAsia="Times New Roman"/>
          <w:i/>
          <w:iCs/>
          <w:sz w:val="24"/>
          <w:szCs w:val="24"/>
        </w:rPr>
        <w:t xml:space="preserve"> </w:t>
      </w:r>
      <w:r w:rsidRPr="00EE543C"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региональную</w:t>
      </w:r>
      <w:r w:rsidR="00214CFC" w:rsidRPr="0034357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образовательную</w:t>
      </w:r>
      <w:r w:rsidR="00214CFC" w:rsidRPr="0034357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программу </w:t>
      </w:r>
      <w:r w:rsidR="00214CFC" w:rsidRPr="0034357B">
        <w:rPr>
          <w:color w:val="000000"/>
          <w:sz w:val="24"/>
          <w:szCs w:val="24"/>
        </w:rPr>
        <w:t xml:space="preserve">дошкольного образования </w:t>
      </w:r>
      <w:r w:rsidR="00214CFC" w:rsidRPr="0034357B">
        <w:rPr>
          <w:color w:val="000000"/>
          <w:sz w:val="24"/>
          <w:szCs w:val="24"/>
          <w:lang w:val="tt-RU"/>
        </w:rPr>
        <w:t xml:space="preserve">“Сөенеч” </w:t>
      </w:r>
      <w:r>
        <w:rPr>
          <w:color w:val="000000"/>
          <w:sz w:val="24"/>
          <w:szCs w:val="24"/>
        </w:rPr>
        <w:t xml:space="preserve">Р.К. </w:t>
      </w:r>
      <w:proofErr w:type="spellStart"/>
      <w:r>
        <w:rPr>
          <w:color w:val="000000"/>
          <w:sz w:val="24"/>
          <w:szCs w:val="24"/>
        </w:rPr>
        <w:t>Шаехова</w:t>
      </w:r>
      <w:proofErr w:type="spellEnd"/>
      <w:r>
        <w:rPr>
          <w:color w:val="000000"/>
          <w:sz w:val="24"/>
          <w:szCs w:val="24"/>
        </w:rPr>
        <w:t xml:space="preserve">, которая направлено </w:t>
      </w:r>
      <w:proofErr w:type="gramStart"/>
      <w:r>
        <w:rPr>
          <w:color w:val="000000"/>
          <w:sz w:val="24"/>
          <w:szCs w:val="24"/>
        </w:rPr>
        <w:t>на</w:t>
      </w:r>
      <w:proofErr w:type="gramEnd"/>
      <w:r>
        <w:rPr>
          <w:color w:val="000000"/>
          <w:sz w:val="24"/>
          <w:szCs w:val="24"/>
        </w:rPr>
        <w:t>:</w:t>
      </w:r>
    </w:p>
    <w:p w:rsidR="00214CFC" w:rsidRPr="00F25DCE" w:rsidRDefault="00214CFC" w:rsidP="00AE76D2">
      <w:pPr>
        <w:pStyle w:val="a5"/>
        <w:ind w:firstLine="567"/>
        <w:jc w:val="both"/>
        <w:rPr>
          <w:color w:val="000000"/>
          <w:sz w:val="24"/>
          <w:szCs w:val="24"/>
        </w:rPr>
      </w:pPr>
      <w:r w:rsidRPr="00F25DCE">
        <w:rPr>
          <w:color w:val="000000"/>
          <w:sz w:val="24"/>
          <w:szCs w:val="24"/>
        </w:rPr>
        <w:t>- развитие игровой деятельности, в которой отражается окружающая действительность РТ, мир взрослых людей, формирование представлений о труде, профессиях взрослых работающих на КамАЗе; детей другой национальностей народов Поволжья, родной природы, общественной жизни.</w:t>
      </w:r>
    </w:p>
    <w:p w:rsidR="00214CFC" w:rsidRPr="00F25DCE" w:rsidRDefault="00214CFC" w:rsidP="00AE76D2">
      <w:pPr>
        <w:pStyle w:val="a5"/>
        <w:ind w:firstLine="567"/>
        <w:jc w:val="both"/>
        <w:rPr>
          <w:color w:val="000000"/>
          <w:sz w:val="24"/>
          <w:szCs w:val="24"/>
        </w:rPr>
      </w:pPr>
      <w:r w:rsidRPr="00F25DCE">
        <w:rPr>
          <w:color w:val="000000"/>
          <w:sz w:val="24"/>
          <w:szCs w:val="24"/>
        </w:rPr>
        <w:t>- обеспечение безопасности детей дошкольного возраста на улицах и дорогах родного города.</w:t>
      </w:r>
    </w:p>
    <w:p w:rsidR="00214CFC" w:rsidRDefault="00214CFC" w:rsidP="00AE76D2">
      <w:pPr>
        <w:pStyle w:val="a5"/>
        <w:ind w:firstLine="567"/>
        <w:jc w:val="both"/>
        <w:rPr>
          <w:color w:val="000000"/>
          <w:sz w:val="24"/>
          <w:szCs w:val="24"/>
        </w:rPr>
      </w:pPr>
      <w:r w:rsidRPr="00F25DCE">
        <w:rPr>
          <w:color w:val="000000"/>
          <w:sz w:val="24"/>
          <w:szCs w:val="24"/>
        </w:rPr>
        <w:t xml:space="preserve">- расширение знания детей о работе пожарной службы, службы скорой медицинской помощи </w:t>
      </w:r>
      <w:proofErr w:type="spellStart"/>
      <w:r w:rsidRPr="00F25DCE">
        <w:rPr>
          <w:color w:val="000000"/>
          <w:sz w:val="24"/>
          <w:szCs w:val="24"/>
        </w:rPr>
        <w:t>Дрожжановского</w:t>
      </w:r>
      <w:proofErr w:type="spellEnd"/>
      <w:r w:rsidRPr="00F25DCE">
        <w:rPr>
          <w:color w:val="000000"/>
          <w:sz w:val="24"/>
          <w:szCs w:val="24"/>
        </w:rPr>
        <w:t xml:space="preserve"> района.</w:t>
      </w:r>
    </w:p>
    <w:p w:rsidR="0034357B" w:rsidRPr="0070771B" w:rsidRDefault="0034357B" w:rsidP="00AE76D2">
      <w:pPr>
        <w:ind w:firstLine="567"/>
        <w:jc w:val="both"/>
        <w:rPr>
          <w:sz w:val="24"/>
          <w:szCs w:val="24"/>
        </w:rPr>
      </w:pPr>
      <w:proofErr w:type="gramStart"/>
      <w:r w:rsidRPr="0070771B">
        <w:rPr>
          <w:rFonts w:eastAsia="Times New Roman"/>
          <w:b/>
          <w:bCs/>
          <w:sz w:val="24"/>
          <w:szCs w:val="24"/>
          <w:u w:val="single"/>
        </w:rPr>
        <w:t>Содержание образовательной области</w:t>
      </w:r>
      <w:r w:rsidRPr="0070771B">
        <w:rPr>
          <w:rFonts w:eastAsia="Times New Roman"/>
          <w:b/>
          <w:bCs/>
          <w:sz w:val="24"/>
          <w:szCs w:val="24"/>
        </w:rPr>
        <w:t xml:space="preserve"> </w:t>
      </w:r>
      <w:r w:rsidRPr="0070771B">
        <w:rPr>
          <w:rFonts w:eastAsia="Times New Roman"/>
          <w:b/>
          <w:bCs/>
          <w:sz w:val="24"/>
          <w:szCs w:val="24"/>
          <w:u w:val="single"/>
        </w:rPr>
        <w:t>«Познавательное развитие»</w:t>
      </w:r>
      <w:r w:rsidRPr="0070771B">
        <w:rPr>
          <w:rFonts w:eastAsia="Times New Roman"/>
          <w:b/>
          <w:bCs/>
          <w:sz w:val="24"/>
          <w:szCs w:val="24"/>
        </w:rPr>
        <w:t xml:space="preserve"> направлено на </w:t>
      </w:r>
      <w:r w:rsidRPr="0070771B">
        <w:rPr>
          <w:rFonts w:eastAsia="Times New Roman"/>
          <w:sz w:val="24"/>
          <w:szCs w:val="24"/>
        </w:rPr>
        <w:t>развитие интересов,</w:t>
      </w:r>
      <w:r w:rsidRPr="0070771B">
        <w:rPr>
          <w:rFonts w:eastAsia="Times New Roman"/>
          <w:b/>
          <w:bCs/>
          <w:sz w:val="24"/>
          <w:szCs w:val="24"/>
        </w:rPr>
        <w:t xml:space="preserve"> </w:t>
      </w:r>
      <w:r w:rsidRPr="0070771B">
        <w:rPr>
          <w:rFonts w:eastAsia="Times New Roman"/>
          <w:sz w:val="24"/>
          <w:szCs w:val="24"/>
        </w:rPr>
        <w:t>любознательности и</w:t>
      </w:r>
      <w:r w:rsidRPr="0070771B">
        <w:rPr>
          <w:rFonts w:eastAsia="Times New Roman"/>
          <w:b/>
          <w:bCs/>
          <w:sz w:val="24"/>
          <w:szCs w:val="24"/>
        </w:rPr>
        <w:t xml:space="preserve"> </w:t>
      </w:r>
      <w:r w:rsidRPr="0070771B">
        <w:rPr>
          <w:rFonts w:eastAsia="Times New Roman"/>
          <w:sz w:val="24"/>
          <w:szCs w:val="24"/>
        </w:rPr>
        <w:t>познавательной мотивации, формирование познавательных действий, становление сознания, развитие воображения и творческой активности, 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</w:t>
      </w:r>
      <w:proofErr w:type="gramEnd"/>
      <w:r w:rsidRPr="0070771B">
        <w:rPr>
          <w:rFonts w:eastAsia="Times New Roman"/>
          <w:sz w:val="24"/>
          <w:szCs w:val="24"/>
        </w:rPr>
        <w:t>.), о малой родине и Отечестве, представлений о социокультурных ценностях народа, об отечественных традициях и праздниках, планете Земля как общем доме людей, об особенностях природы, многообразии стран и народов мира.</w:t>
      </w:r>
    </w:p>
    <w:p w:rsidR="0034357B" w:rsidRPr="0034357B" w:rsidRDefault="0034357B" w:rsidP="00AE76D2">
      <w:pPr>
        <w:ind w:firstLine="426"/>
        <w:rPr>
          <w:sz w:val="24"/>
          <w:szCs w:val="24"/>
        </w:rPr>
      </w:pPr>
      <w:r w:rsidRPr="0070771B">
        <w:rPr>
          <w:rFonts w:eastAsia="Times New Roman"/>
          <w:i/>
          <w:iCs/>
          <w:sz w:val="24"/>
          <w:szCs w:val="24"/>
          <w:u w:val="single"/>
        </w:rPr>
        <w:t>Региональный компонент</w:t>
      </w:r>
      <w:r w:rsidRPr="0070771B">
        <w:rPr>
          <w:rFonts w:eastAsia="Times New Roman"/>
          <w:i/>
          <w:iCs/>
          <w:sz w:val="24"/>
          <w:szCs w:val="24"/>
        </w:rPr>
        <w:t xml:space="preserve"> </w:t>
      </w:r>
      <w:r w:rsidRPr="0070771B">
        <w:rPr>
          <w:rFonts w:eastAsia="Times New Roman"/>
          <w:sz w:val="24"/>
          <w:szCs w:val="24"/>
        </w:rPr>
        <w:t>реализуется через</w:t>
      </w:r>
      <w:r w:rsidRPr="0070771B">
        <w:rPr>
          <w:rFonts w:eastAsia="Times New Roman"/>
          <w:i/>
          <w:iCs/>
          <w:sz w:val="24"/>
          <w:szCs w:val="24"/>
        </w:rPr>
        <w:t xml:space="preserve"> </w:t>
      </w:r>
      <w:r w:rsidRPr="00EE543C"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региональную</w:t>
      </w:r>
      <w:r w:rsidRPr="0034357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образовательную</w:t>
      </w:r>
      <w:r w:rsidRPr="0034357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программу </w:t>
      </w:r>
      <w:r w:rsidRPr="0034357B">
        <w:rPr>
          <w:color w:val="000000"/>
          <w:sz w:val="24"/>
          <w:szCs w:val="24"/>
        </w:rPr>
        <w:t xml:space="preserve">дошкольного образования </w:t>
      </w:r>
      <w:r w:rsidRPr="0034357B">
        <w:rPr>
          <w:color w:val="000000"/>
          <w:sz w:val="24"/>
          <w:szCs w:val="24"/>
          <w:lang w:val="tt-RU"/>
        </w:rPr>
        <w:t xml:space="preserve">“Сөенеч” </w:t>
      </w:r>
      <w:r>
        <w:rPr>
          <w:color w:val="000000"/>
          <w:sz w:val="24"/>
          <w:szCs w:val="24"/>
        </w:rPr>
        <w:t xml:space="preserve">Р.К. </w:t>
      </w:r>
      <w:proofErr w:type="spellStart"/>
      <w:r>
        <w:rPr>
          <w:color w:val="000000"/>
          <w:sz w:val="24"/>
          <w:szCs w:val="24"/>
        </w:rPr>
        <w:t>Шаехова</w:t>
      </w:r>
      <w:proofErr w:type="spellEnd"/>
      <w:r>
        <w:rPr>
          <w:color w:val="000000"/>
          <w:sz w:val="24"/>
          <w:szCs w:val="24"/>
        </w:rPr>
        <w:t xml:space="preserve">, которая направлено </w:t>
      </w:r>
      <w:proofErr w:type="gramStart"/>
      <w:r>
        <w:rPr>
          <w:color w:val="000000"/>
          <w:sz w:val="24"/>
          <w:szCs w:val="24"/>
        </w:rPr>
        <w:t>на</w:t>
      </w:r>
      <w:proofErr w:type="gramEnd"/>
      <w:r>
        <w:rPr>
          <w:color w:val="000000"/>
          <w:sz w:val="24"/>
          <w:szCs w:val="24"/>
        </w:rPr>
        <w:t>:</w:t>
      </w:r>
    </w:p>
    <w:p w:rsidR="00214CFC" w:rsidRPr="00F25DCE" w:rsidRDefault="00214CFC" w:rsidP="00AE76D2">
      <w:pPr>
        <w:pStyle w:val="a5"/>
        <w:ind w:firstLine="567"/>
        <w:jc w:val="both"/>
        <w:rPr>
          <w:color w:val="000000"/>
          <w:sz w:val="24"/>
          <w:szCs w:val="24"/>
        </w:rPr>
      </w:pPr>
      <w:r w:rsidRPr="00F25DCE">
        <w:rPr>
          <w:color w:val="000000"/>
          <w:sz w:val="24"/>
          <w:szCs w:val="24"/>
        </w:rPr>
        <w:t>-воспитание познавательного интереса и чувств восхищения результатами культурного творчества представителей</w:t>
      </w:r>
      <w:r>
        <w:rPr>
          <w:color w:val="000000"/>
          <w:sz w:val="24"/>
          <w:szCs w:val="24"/>
        </w:rPr>
        <w:t xml:space="preserve"> разных народов, проживающих в Р</w:t>
      </w:r>
      <w:r w:rsidRPr="00F25DCE">
        <w:rPr>
          <w:color w:val="000000"/>
          <w:sz w:val="24"/>
          <w:szCs w:val="24"/>
        </w:rPr>
        <w:t xml:space="preserve">еспублике Татарстан, </w:t>
      </w:r>
      <w:proofErr w:type="spellStart"/>
      <w:r w:rsidRPr="00F25DCE">
        <w:rPr>
          <w:color w:val="000000"/>
          <w:sz w:val="24"/>
          <w:szCs w:val="24"/>
        </w:rPr>
        <w:t>Дрожжановском</w:t>
      </w:r>
      <w:proofErr w:type="spellEnd"/>
      <w:r w:rsidRPr="00F25DCE">
        <w:rPr>
          <w:color w:val="000000"/>
          <w:sz w:val="24"/>
          <w:szCs w:val="24"/>
        </w:rPr>
        <w:t xml:space="preserve"> районе, с.</w:t>
      </w:r>
      <w:r>
        <w:rPr>
          <w:color w:val="000000"/>
          <w:sz w:val="24"/>
          <w:szCs w:val="24"/>
        </w:rPr>
        <w:t xml:space="preserve"> </w:t>
      </w:r>
      <w:r w:rsidR="00876CD3">
        <w:rPr>
          <w:color w:val="000000"/>
          <w:sz w:val="24"/>
          <w:szCs w:val="24"/>
        </w:rPr>
        <w:t xml:space="preserve"> Новый</w:t>
      </w:r>
      <w:proofErr w:type="gramStart"/>
      <w:r w:rsidR="00876CD3">
        <w:rPr>
          <w:color w:val="000000"/>
          <w:sz w:val="24"/>
          <w:szCs w:val="24"/>
        </w:rPr>
        <w:t xml:space="preserve"> </w:t>
      </w:r>
      <w:r w:rsidRPr="00F25DCE">
        <w:rPr>
          <w:color w:val="000000"/>
          <w:sz w:val="24"/>
          <w:szCs w:val="24"/>
        </w:rPr>
        <w:t>У</w:t>
      </w:r>
      <w:proofErr w:type="gramEnd"/>
      <w:r w:rsidRPr="00F25DCE">
        <w:rPr>
          <w:color w:val="000000"/>
          <w:sz w:val="24"/>
          <w:szCs w:val="24"/>
        </w:rPr>
        <w:t>бей.</w:t>
      </w:r>
    </w:p>
    <w:p w:rsidR="00214CFC" w:rsidRPr="00F25DCE" w:rsidRDefault="00214CFC" w:rsidP="00AE76D2">
      <w:pPr>
        <w:pStyle w:val="a5"/>
        <w:ind w:firstLine="567"/>
        <w:jc w:val="both"/>
        <w:rPr>
          <w:color w:val="000000"/>
          <w:sz w:val="24"/>
          <w:szCs w:val="24"/>
        </w:rPr>
      </w:pPr>
      <w:r w:rsidRPr="00F25DCE">
        <w:rPr>
          <w:color w:val="000000"/>
          <w:sz w:val="24"/>
          <w:szCs w:val="24"/>
        </w:rPr>
        <w:t xml:space="preserve">- ознакомление детей с художественной литературой разных жанров; проявление интереса к произведениям татарского, русского и других </w:t>
      </w:r>
      <w:proofErr w:type="gramStart"/>
      <w:r w:rsidRPr="00F25DCE">
        <w:rPr>
          <w:color w:val="000000"/>
          <w:sz w:val="24"/>
          <w:szCs w:val="24"/>
        </w:rPr>
        <w:t>народов</w:t>
      </w:r>
      <w:proofErr w:type="gramEnd"/>
      <w:r w:rsidRPr="00F25DCE">
        <w:rPr>
          <w:color w:val="000000"/>
          <w:sz w:val="24"/>
          <w:szCs w:val="24"/>
        </w:rPr>
        <w:t xml:space="preserve"> проживающих в РТ, устного народного творчества: сказкам, преданиям, легендам, пословицам, поговоркам, загадкам.</w:t>
      </w:r>
    </w:p>
    <w:p w:rsidR="00214CFC" w:rsidRPr="00F25DCE" w:rsidRDefault="00214CFC" w:rsidP="00AE76D2">
      <w:pPr>
        <w:pStyle w:val="a5"/>
        <w:ind w:firstLine="567"/>
        <w:jc w:val="both"/>
        <w:rPr>
          <w:color w:val="000000"/>
          <w:sz w:val="24"/>
          <w:szCs w:val="24"/>
        </w:rPr>
      </w:pPr>
      <w:r w:rsidRPr="00F25DCE">
        <w:rPr>
          <w:color w:val="000000"/>
          <w:sz w:val="24"/>
          <w:szCs w:val="24"/>
        </w:rPr>
        <w:t>- формирование целостной картины мира, расширение кругозора детей, культуры познания и интеллектуальной активности широко использовать возможности народной и музейной педагогики.</w:t>
      </w:r>
    </w:p>
    <w:p w:rsidR="0034357B" w:rsidRPr="0070771B" w:rsidRDefault="0034357B" w:rsidP="00AE76D2">
      <w:pPr>
        <w:ind w:firstLine="567"/>
        <w:jc w:val="both"/>
        <w:rPr>
          <w:sz w:val="24"/>
          <w:szCs w:val="24"/>
        </w:rPr>
      </w:pPr>
      <w:proofErr w:type="gramStart"/>
      <w:r w:rsidRPr="0070771B">
        <w:rPr>
          <w:rFonts w:eastAsia="Times New Roman"/>
          <w:b/>
          <w:bCs/>
          <w:sz w:val="24"/>
          <w:szCs w:val="24"/>
          <w:u w:val="single"/>
        </w:rPr>
        <w:t>Содержание образовательной области</w:t>
      </w:r>
      <w:r w:rsidRPr="0070771B">
        <w:rPr>
          <w:rFonts w:eastAsia="Times New Roman"/>
          <w:b/>
          <w:bCs/>
          <w:sz w:val="24"/>
          <w:szCs w:val="24"/>
        </w:rPr>
        <w:t xml:space="preserve"> </w:t>
      </w:r>
      <w:r w:rsidRPr="0070771B">
        <w:rPr>
          <w:rFonts w:eastAsia="Times New Roman"/>
          <w:b/>
          <w:bCs/>
          <w:sz w:val="24"/>
          <w:szCs w:val="24"/>
          <w:u w:val="single"/>
        </w:rPr>
        <w:t>«Речевое развитие»</w:t>
      </w:r>
      <w:r w:rsidRPr="0070771B">
        <w:rPr>
          <w:rFonts w:eastAsia="Times New Roman"/>
          <w:b/>
          <w:bCs/>
          <w:sz w:val="24"/>
          <w:szCs w:val="24"/>
        </w:rPr>
        <w:t xml:space="preserve"> направлено на </w:t>
      </w:r>
      <w:r w:rsidRPr="0070771B">
        <w:rPr>
          <w:rFonts w:eastAsia="Times New Roman"/>
          <w:sz w:val="24"/>
          <w:szCs w:val="24"/>
        </w:rPr>
        <w:t>владение речью как средством общения и культуры,</w:t>
      </w:r>
      <w:r w:rsidRPr="0070771B">
        <w:rPr>
          <w:rFonts w:eastAsia="Times New Roman"/>
          <w:b/>
          <w:bCs/>
          <w:sz w:val="24"/>
          <w:szCs w:val="24"/>
        </w:rPr>
        <w:t xml:space="preserve"> </w:t>
      </w:r>
      <w:r w:rsidRPr="0070771B">
        <w:rPr>
          <w:rFonts w:eastAsia="Times New Roman"/>
          <w:sz w:val="24"/>
          <w:szCs w:val="24"/>
        </w:rPr>
        <w:t xml:space="preserve">обогащение активного словаря, развитие связной, грамматически правильной диалогической и монологической речи, развитие речевого творчества, развитие звуковой и интонационной культуры речи, фонематического слуха, знакомство с книжной культурой, детской литературой, понимание на слух текстов различных жанров детской литературы, формирование звуковой </w:t>
      </w:r>
      <w:proofErr w:type="spellStart"/>
      <w:r w:rsidRPr="0070771B">
        <w:rPr>
          <w:rFonts w:eastAsia="Times New Roman"/>
          <w:sz w:val="24"/>
          <w:szCs w:val="24"/>
        </w:rPr>
        <w:t>аналитико</w:t>
      </w:r>
      <w:proofErr w:type="spellEnd"/>
      <w:r w:rsidRPr="0070771B">
        <w:rPr>
          <w:rFonts w:eastAsia="Times New Roman"/>
          <w:sz w:val="24"/>
          <w:szCs w:val="24"/>
        </w:rPr>
        <w:t xml:space="preserve"> – синтетической активности как предпосылки обучения грамоте.</w:t>
      </w:r>
      <w:proofErr w:type="gramEnd"/>
    </w:p>
    <w:p w:rsidR="0034357B" w:rsidRPr="0034357B" w:rsidRDefault="0034357B" w:rsidP="00AE76D2">
      <w:pPr>
        <w:ind w:firstLine="567"/>
        <w:rPr>
          <w:sz w:val="24"/>
          <w:szCs w:val="24"/>
        </w:rPr>
      </w:pPr>
      <w:r w:rsidRPr="0070771B">
        <w:rPr>
          <w:rFonts w:eastAsia="Times New Roman"/>
          <w:i/>
          <w:iCs/>
          <w:sz w:val="24"/>
          <w:szCs w:val="24"/>
          <w:u w:val="single"/>
        </w:rPr>
        <w:t>Региональный компонент</w:t>
      </w:r>
      <w:r w:rsidRPr="0070771B">
        <w:rPr>
          <w:rFonts w:eastAsia="Times New Roman"/>
          <w:i/>
          <w:iCs/>
          <w:sz w:val="24"/>
          <w:szCs w:val="24"/>
        </w:rPr>
        <w:t xml:space="preserve"> </w:t>
      </w:r>
      <w:r w:rsidRPr="0070771B">
        <w:rPr>
          <w:rFonts w:eastAsia="Times New Roman"/>
          <w:sz w:val="24"/>
          <w:szCs w:val="24"/>
        </w:rPr>
        <w:t>реализуется через</w:t>
      </w:r>
      <w:r w:rsidRPr="0070771B">
        <w:rPr>
          <w:rFonts w:eastAsia="Times New Roman"/>
          <w:i/>
          <w:iCs/>
          <w:sz w:val="24"/>
          <w:szCs w:val="24"/>
        </w:rPr>
        <w:t xml:space="preserve"> </w:t>
      </w:r>
      <w:r w:rsidRPr="00EE543C"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региональную</w:t>
      </w:r>
      <w:r w:rsidRPr="0034357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образовательную</w:t>
      </w:r>
      <w:r w:rsidRPr="0034357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программу </w:t>
      </w:r>
      <w:r w:rsidRPr="0034357B">
        <w:rPr>
          <w:color w:val="000000"/>
          <w:sz w:val="24"/>
          <w:szCs w:val="24"/>
        </w:rPr>
        <w:t xml:space="preserve">дошкольного образования </w:t>
      </w:r>
      <w:r w:rsidRPr="0034357B">
        <w:rPr>
          <w:color w:val="000000"/>
          <w:sz w:val="24"/>
          <w:szCs w:val="24"/>
          <w:lang w:val="tt-RU"/>
        </w:rPr>
        <w:t xml:space="preserve">“Сөенеч” </w:t>
      </w:r>
      <w:r>
        <w:rPr>
          <w:color w:val="000000"/>
          <w:sz w:val="24"/>
          <w:szCs w:val="24"/>
        </w:rPr>
        <w:t xml:space="preserve">Р.К. </w:t>
      </w:r>
      <w:proofErr w:type="spellStart"/>
      <w:r>
        <w:rPr>
          <w:color w:val="000000"/>
          <w:sz w:val="24"/>
          <w:szCs w:val="24"/>
        </w:rPr>
        <w:t>Шаехова</w:t>
      </w:r>
      <w:proofErr w:type="spellEnd"/>
      <w:r>
        <w:rPr>
          <w:color w:val="000000"/>
          <w:sz w:val="24"/>
          <w:szCs w:val="24"/>
        </w:rPr>
        <w:t xml:space="preserve">, которая направлено </w:t>
      </w:r>
      <w:proofErr w:type="gramStart"/>
      <w:r>
        <w:rPr>
          <w:color w:val="000000"/>
          <w:sz w:val="24"/>
          <w:szCs w:val="24"/>
        </w:rPr>
        <w:t>на</w:t>
      </w:r>
      <w:proofErr w:type="gramEnd"/>
      <w:r>
        <w:rPr>
          <w:color w:val="000000"/>
          <w:sz w:val="24"/>
          <w:szCs w:val="24"/>
        </w:rPr>
        <w:t>:</w:t>
      </w:r>
    </w:p>
    <w:p w:rsidR="00214CFC" w:rsidRPr="00F25DCE" w:rsidRDefault="00214CFC" w:rsidP="00AE76D2">
      <w:pPr>
        <w:pStyle w:val="a5"/>
        <w:jc w:val="both"/>
        <w:rPr>
          <w:color w:val="000000"/>
          <w:sz w:val="24"/>
          <w:szCs w:val="24"/>
        </w:rPr>
      </w:pPr>
      <w:r w:rsidRPr="00214CF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- </w:t>
      </w:r>
      <w:r w:rsidRPr="00F25DCE">
        <w:rPr>
          <w:color w:val="000000"/>
          <w:sz w:val="24"/>
          <w:szCs w:val="24"/>
        </w:rPr>
        <w:t>обучение детей двум государственным языкам (русскому и татарскому) в равных объёмах.</w:t>
      </w:r>
    </w:p>
    <w:p w:rsidR="00214CFC" w:rsidRPr="00F25DCE" w:rsidRDefault="00214CFC" w:rsidP="00AE76D2">
      <w:pPr>
        <w:pStyle w:val="a5"/>
        <w:jc w:val="both"/>
        <w:rPr>
          <w:color w:val="000000"/>
          <w:sz w:val="24"/>
          <w:szCs w:val="24"/>
        </w:rPr>
      </w:pPr>
      <w:r w:rsidRPr="00F25DCE">
        <w:rPr>
          <w:color w:val="000000"/>
          <w:sz w:val="24"/>
          <w:szCs w:val="24"/>
        </w:rPr>
        <w:t>- развитие всех компонентов устной речи.</w:t>
      </w:r>
    </w:p>
    <w:p w:rsidR="00214CFC" w:rsidRPr="00F25DCE" w:rsidRDefault="00214CFC" w:rsidP="00AE76D2">
      <w:pPr>
        <w:pStyle w:val="a5"/>
        <w:jc w:val="both"/>
        <w:rPr>
          <w:color w:val="000000"/>
          <w:sz w:val="24"/>
          <w:szCs w:val="24"/>
        </w:rPr>
      </w:pPr>
      <w:r w:rsidRPr="00F25DCE">
        <w:rPr>
          <w:color w:val="000000"/>
          <w:sz w:val="24"/>
          <w:szCs w:val="24"/>
        </w:rPr>
        <w:t>- практическое овладение воспитанниками нормами речи родного языка.</w:t>
      </w:r>
    </w:p>
    <w:p w:rsidR="00214CFC" w:rsidRPr="00F25DCE" w:rsidRDefault="00214CFC" w:rsidP="00AE76D2">
      <w:pPr>
        <w:pStyle w:val="a5"/>
        <w:jc w:val="both"/>
        <w:rPr>
          <w:color w:val="000000"/>
          <w:sz w:val="24"/>
          <w:szCs w:val="24"/>
        </w:rPr>
      </w:pPr>
      <w:r w:rsidRPr="00F25DCE">
        <w:rPr>
          <w:color w:val="000000"/>
          <w:sz w:val="24"/>
          <w:szCs w:val="24"/>
        </w:rPr>
        <w:t>- развитие свободного общения с взрослыми на родном языке.</w:t>
      </w:r>
    </w:p>
    <w:p w:rsidR="00C60331" w:rsidRPr="009B4B98" w:rsidRDefault="00214CFC" w:rsidP="00AE76D2">
      <w:pPr>
        <w:pStyle w:val="a5"/>
        <w:jc w:val="both"/>
        <w:rPr>
          <w:color w:val="000000"/>
          <w:sz w:val="24"/>
          <w:szCs w:val="24"/>
        </w:rPr>
      </w:pPr>
      <w:r w:rsidRPr="00F25DCE">
        <w:rPr>
          <w:color w:val="000000"/>
          <w:sz w:val="24"/>
          <w:szCs w:val="24"/>
        </w:rPr>
        <w:t>- формирование у детей интереса к изучению родного и второго государственного языка через создание национального культурного пространства в ДОУ. Побуждение детей к общению, использую информационно-коммуникативные технологии, игры-ситуации, наглядность.</w:t>
      </w:r>
    </w:p>
    <w:p w:rsidR="00C60331" w:rsidRDefault="00C60331" w:rsidP="00AE76D2">
      <w:pPr>
        <w:pStyle w:val="a5"/>
        <w:ind w:firstLine="567"/>
        <w:jc w:val="both"/>
        <w:rPr>
          <w:rFonts w:eastAsia="Times New Roman"/>
          <w:sz w:val="24"/>
          <w:szCs w:val="24"/>
        </w:rPr>
      </w:pPr>
      <w:r w:rsidRPr="0070771B">
        <w:rPr>
          <w:rFonts w:eastAsia="Times New Roman"/>
          <w:i/>
          <w:iCs/>
          <w:sz w:val="24"/>
          <w:szCs w:val="24"/>
          <w:u w:val="single"/>
        </w:rPr>
        <w:t>Региональный компонент</w:t>
      </w:r>
      <w:r w:rsidRPr="0070771B">
        <w:rPr>
          <w:rFonts w:eastAsia="Times New Roman"/>
          <w:i/>
          <w:iCs/>
          <w:sz w:val="24"/>
          <w:szCs w:val="24"/>
        </w:rPr>
        <w:t xml:space="preserve"> </w:t>
      </w:r>
      <w:r w:rsidRPr="0070771B">
        <w:rPr>
          <w:rFonts w:eastAsia="Times New Roman"/>
          <w:sz w:val="24"/>
          <w:szCs w:val="24"/>
        </w:rPr>
        <w:t>реализуется через внедрение в практику работы ДОУ</w:t>
      </w:r>
      <w:r>
        <w:rPr>
          <w:rFonts w:eastAsia="Times New Roman"/>
          <w:sz w:val="24"/>
          <w:szCs w:val="24"/>
        </w:rPr>
        <w:t>:</w:t>
      </w:r>
    </w:p>
    <w:p w:rsidR="00C60331" w:rsidRPr="00C60331" w:rsidRDefault="00C60331" w:rsidP="00AE76D2">
      <w:pPr>
        <w:pStyle w:val="a5"/>
        <w:ind w:firstLine="567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 w:rsidRPr="00C60331">
        <w:rPr>
          <w:sz w:val="24"/>
          <w:szCs w:val="24"/>
        </w:rPr>
        <w:t>Зарипова</w:t>
      </w:r>
      <w:proofErr w:type="spellEnd"/>
      <w:r w:rsidRPr="00C60331">
        <w:rPr>
          <w:sz w:val="24"/>
          <w:szCs w:val="24"/>
        </w:rPr>
        <w:t xml:space="preserve"> З.М., </w:t>
      </w:r>
      <w:proofErr w:type="spellStart"/>
      <w:r w:rsidRPr="00C60331">
        <w:rPr>
          <w:sz w:val="24"/>
          <w:szCs w:val="24"/>
        </w:rPr>
        <w:t>Кидрячева</w:t>
      </w:r>
      <w:proofErr w:type="spellEnd"/>
      <w:r w:rsidRPr="00C60331">
        <w:rPr>
          <w:sz w:val="24"/>
          <w:szCs w:val="24"/>
        </w:rPr>
        <w:t xml:space="preserve"> Р.Г. </w:t>
      </w:r>
      <w:proofErr w:type="spellStart"/>
      <w:r w:rsidRPr="00C60331">
        <w:rPr>
          <w:sz w:val="24"/>
          <w:szCs w:val="24"/>
        </w:rPr>
        <w:t>Балалар</w:t>
      </w:r>
      <w:proofErr w:type="spellEnd"/>
      <w:r w:rsidRPr="00C60331">
        <w:rPr>
          <w:sz w:val="24"/>
          <w:szCs w:val="24"/>
        </w:rPr>
        <w:t xml:space="preserve"> </w:t>
      </w:r>
      <w:proofErr w:type="spellStart"/>
      <w:r w:rsidRPr="00C60331">
        <w:rPr>
          <w:sz w:val="24"/>
          <w:szCs w:val="24"/>
        </w:rPr>
        <w:t>бакчасында</w:t>
      </w:r>
      <w:proofErr w:type="spellEnd"/>
      <w:r w:rsidRPr="00C60331">
        <w:rPr>
          <w:sz w:val="24"/>
          <w:szCs w:val="24"/>
        </w:rPr>
        <w:t xml:space="preserve"> </w:t>
      </w:r>
      <w:proofErr w:type="gramStart"/>
      <w:r w:rsidRPr="00C60331">
        <w:rPr>
          <w:sz w:val="24"/>
          <w:szCs w:val="24"/>
        </w:rPr>
        <w:t>рус</w:t>
      </w:r>
      <w:proofErr w:type="gramEnd"/>
      <w:r w:rsidRPr="00C60331">
        <w:rPr>
          <w:sz w:val="24"/>
          <w:szCs w:val="24"/>
        </w:rPr>
        <w:t xml:space="preserve"> </w:t>
      </w:r>
      <w:proofErr w:type="spellStart"/>
      <w:r w:rsidRPr="00C60331">
        <w:rPr>
          <w:sz w:val="24"/>
          <w:szCs w:val="24"/>
        </w:rPr>
        <w:t>балаларны</w:t>
      </w:r>
      <w:proofErr w:type="spellEnd"/>
      <w:r w:rsidRPr="00C60331">
        <w:rPr>
          <w:sz w:val="24"/>
          <w:szCs w:val="24"/>
        </w:rPr>
        <w:t xml:space="preserve"> татар теле </w:t>
      </w:r>
      <w:r w:rsidRPr="00C60331">
        <w:rPr>
          <w:sz w:val="24"/>
          <w:szCs w:val="24"/>
          <w:lang w:val="tt-RU"/>
        </w:rPr>
        <w:t>өйрәтү</w:t>
      </w:r>
      <w:r w:rsidRPr="00C60331">
        <w:rPr>
          <w:sz w:val="24"/>
          <w:szCs w:val="24"/>
        </w:rPr>
        <w:t>/ Обучение русскоязычных детей татарскому языку в детском саду.- Казань: Первая полиграфическая компания, 2013.г. -112 с.</w:t>
      </w:r>
      <w:r w:rsidRPr="00C60331">
        <w:rPr>
          <w:rFonts w:eastAsia="Times New Roman"/>
          <w:sz w:val="24"/>
          <w:szCs w:val="24"/>
        </w:rPr>
        <w:t>-</w:t>
      </w:r>
    </w:p>
    <w:p w:rsidR="00C62179" w:rsidRPr="00F25DCE" w:rsidRDefault="00C60331" w:rsidP="00AE76D2">
      <w:pPr>
        <w:pStyle w:val="a5"/>
        <w:ind w:firstLine="567"/>
        <w:jc w:val="both"/>
        <w:rPr>
          <w:color w:val="000000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70771B">
        <w:rPr>
          <w:rFonts w:eastAsia="Times New Roman"/>
          <w:i/>
          <w:iCs/>
          <w:sz w:val="24"/>
          <w:szCs w:val="24"/>
        </w:rPr>
        <w:t xml:space="preserve"> </w:t>
      </w:r>
      <w:r w:rsidR="00C62179" w:rsidRPr="00C60331">
        <w:rPr>
          <w:color w:val="000000"/>
          <w:sz w:val="24"/>
          <w:szCs w:val="24"/>
        </w:rPr>
        <w:t>УМК по обучению детей татарскому языку</w:t>
      </w:r>
      <w:r w:rsidRPr="00C60331">
        <w:rPr>
          <w:color w:val="000000"/>
          <w:sz w:val="24"/>
          <w:szCs w:val="24"/>
        </w:rPr>
        <w:t xml:space="preserve"> </w:t>
      </w:r>
      <w:proofErr w:type="gramStart"/>
      <w:r w:rsidR="00C62179" w:rsidRPr="00C60331">
        <w:rPr>
          <w:color w:val="000000"/>
          <w:sz w:val="24"/>
          <w:szCs w:val="24"/>
        </w:rPr>
        <w:t>Обучении</w:t>
      </w:r>
      <w:proofErr w:type="gramEnd"/>
      <w:r w:rsidR="00C62179" w:rsidRPr="00C60331">
        <w:rPr>
          <w:color w:val="000000"/>
          <w:sz w:val="24"/>
          <w:szCs w:val="24"/>
        </w:rPr>
        <w:t xml:space="preserve"> детей татарскому языку. Содержание УМК «Говорим по </w:t>
      </w:r>
      <w:proofErr w:type="gramStart"/>
      <w:r w:rsidR="00C62179" w:rsidRPr="00C60331">
        <w:rPr>
          <w:color w:val="000000"/>
          <w:sz w:val="24"/>
          <w:szCs w:val="24"/>
        </w:rPr>
        <w:t>–</w:t>
      </w:r>
      <w:proofErr w:type="spellStart"/>
      <w:r w:rsidR="00C62179" w:rsidRPr="00C60331">
        <w:rPr>
          <w:color w:val="000000"/>
          <w:sz w:val="24"/>
          <w:szCs w:val="24"/>
        </w:rPr>
        <w:t>т</w:t>
      </w:r>
      <w:proofErr w:type="gramEnd"/>
      <w:r w:rsidR="00C62179" w:rsidRPr="00C60331">
        <w:rPr>
          <w:color w:val="000000"/>
          <w:sz w:val="24"/>
          <w:szCs w:val="24"/>
        </w:rPr>
        <w:t>атарски</w:t>
      </w:r>
      <w:proofErr w:type="spellEnd"/>
      <w:r w:rsidR="00C62179" w:rsidRPr="00C60331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</w:t>
      </w:r>
      <w:r w:rsidR="00C62179" w:rsidRPr="00C60331">
        <w:rPr>
          <w:color w:val="000000"/>
          <w:sz w:val="24"/>
          <w:szCs w:val="24"/>
        </w:rPr>
        <w:t xml:space="preserve">(авторы </w:t>
      </w:r>
      <w:proofErr w:type="spellStart"/>
      <w:r w:rsidR="00C62179" w:rsidRPr="00C60331">
        <w:rPr>
          <w:color w:val="000000"/>
          <w:sz w:val="24"/>
          <w:szCs w:val="24"/>
        </w:rPr>
        <w:t>Зарипова</w:t>
      </w:r>
      <w:proofErr w:type="spellEnd"/>
      <w:r w:rsidR="00C62179" w:rsidRPr="00C60331">
        <w:rPr>
          <w:color w:val="000000"/>
          <w:sz w:val="24"/>
          <w:szCs w:val="24"/>
        </w:rPr>
        <w:t xml:space="preserve"> З.М., </w:t>
      </w:r>
      <w:proofErr w:type="spellStart"/>
      <w:r w:rsidR="00C62179" w:rsidRPr="00C60331">
        <w:rPr>
          <w:color w:val="000000"/>
          <w:sz w:val="24"/>
          <w:szCs w:val="24"/>
        </w:rPr>
        <w:t>Кидрячева</w:t>
      </w:r>
      <w:proofErr w:type="spellEnd"/>
      <w:r w:rsidR="00C62179" w:rsidRPr="00C60331">
        <w:rPr>
          <w:color w:val="000000"/>
          <w:sz w:val="24"/>
          <w:szCs w:val="24"/>
        </w:rPr>
        <w:t xml:space="preserve"> Р.Г., Исаева Р.С.)</w:t>
      </w:r>
    </w:p>
    <w:p w:rsidR="00214CFC" w:rsidRPr="0034357B" w:rsidRDefault="0034357B" w:rsidP="00AE76D2">
      <w:pPr>
        <w:ind w:firstLine="567"/>
        <w:jc w:val="both"/>
        <w:rPr>
          <w:sz w:val="24"/>
          <w:szCs w:val="24"/>
        </w:rPr>
      </w:pPr>
      <w:r w:rsidRPr="0070771B">
        <w:rPr>
          <w:rFonts w:eastAsia="Times New Roman"/>
          <w:b/>
          <w:bCs/>
          <w:sz w:val="24"/>
          <w:szCs w:val="24"/>
          <w:u w:val="single"/>
        </w:rPr>
        <w:t>Содержание образовательной области</w:t>
      </w:r>
      <w:r w:rsidRPr="0070771B">
        <w:rPr>
          <w:rFonts w:eastAsia="Times New Roman"/>
          <w:b/>
          <w:bCs/>
          <w:sz w:val="24"/>
          <w:szCs w:val="24"/>
        </w:rPr>
        <w:t xml:space="preserve"> </w:t>
      </w:r>
      <w:r w:rsidRPr="0070771B">
        <w:rPr>
          <w:rFonts w:eastAsia="Times New Roman"/>
          <w:b/>
          <w:bCs/>
          <w:sz w:val="24"/>
          <w:szCs w:val="24"/>
          <w:u w:val="single"/>
        </w:rPr>
        <w:t>«Художественно</w:t>
      </w:r>
      <w:r w:rsidRPr="0070771B">
        <w:rPr>
          <w:rFonts w:eastAsia="Times New Roman"/>
          <w:b/>
          <w:bCs/>
          <w:sz w:val="24"/>
          <w:szCs w:val="24"/>
        </w:rPr>
        <w:t xml:space="preserve"> </w:t>
      </w:r>
      <w:r w:rsidRPr="0070771B">
        <w:rPr>
          <w:rFonts w:eastAsia="Times New Roman"/>
          <w:b/>
          <w:bCs/>
          <w:sz w:val="24"/>
          <w:szCs w:val="24"/>
          <w:u w:val="single"/>
        </w:rPr>
        <w:t>–</w:t>
      </w:r>
      <w:r w:rsidRPr="0070771B">
        <w:rPr>
          <w:rFonts w:eastAsia="Times New Roman"/>
          <w:b/>
          <w:bCs/>
          <w:sz w:val="24"/>
          <w:szCs w:val="24"/>
        </w:rPr>
        <w:t xml:space="preserve"> </w:t>
      </w:r>
      <w:r w:rsidRPr="0070771B">
        <w:rPr>
          <w:rFonts w:eastAsia="Times New Roman"/>
          <w:b/>
          <w:bCs/>
          <w:sz w:val="24"/>
          <w:szCs w:val="24"/>
          <w:u w:val="single"/>
        </w:rPr>
        <w:t>эстетическое развитие»</w:t>
      </w:r>
      <w:r w:rsidRPr="0070771B">
        <w:rPr>
          <w:rFonts w:eastAsia="Times New Roman"/>
          <w:b/>
          <w:bCs/>
          <w:sz w:val="24"/>
          <w:szCs w:val="24"/>
        </w:rPr>
        <w:t xml:space="preserve"> направлено на </w:t>
      </w:r>
      <w:r w:rsidRPr="0070771B">
        <w:rPr>
          <w:rFonts w:eastAsia="Times New Roman"/>
          <w:sz w:val="24"/>
          <w:szCs w:val="24"/>
        </w:rPr>
        <w:t>развитие предпосылок ценностно</w:t>
      </w:r>
      <w:r w:rsidRPr="0070771B">
        <w:rPr>
          <w:sz w:val="24"/>
          <w:szCs w:val="24"/>
        </w:rPr>
        <w:t xml:space="preserve"> </w:t>
      </w:r>
      <w:r w:rsidRPr="0070771B">
        <w:rPr>
          <w:rFonts w:eastAsia="Times New Roman"/>
          <w:sz w:val="24"/>
          <w:szCs w:val="24"/>
        </w:rPr>
        <w:t>– смыслового восприятия и понимания произведений искусства (словесного, музыкального, изобразительного), мира природы, становление эстетического отношения к окружающему миру, формирование элементарных представлений о видах искусства, восприятие музыки, художественной литературы, фольклора, стимулирование сопереживания персонажам художественных произведений, реализацию самостоятельной творческой деятельности детей.</w:t>
      </w:r>
    </w:p>
    <w:p w:rsidR="0034357B" w:rsidRDefault="0034357B" w:rsidP="00AE76D2">
      <w:pPr>
        <w:pStyle w:val="a5"/>
        <w:ind w:firstLine="567"/>
        <w:jc w:val="both"/>
        <w:rPr>
          <w:color w:val="000000"/>
          <w:sz w:val="24"/>
          <w:szCs w:val="24"/>
        </w:rPr>
      </w:pPr>
      <w:r w:rsidRPr="0070771B">
        <w:rPr>
          <w:rFonts w:eastAsia="Times New Roman"/>
          <w:i/>
          <w:iCs/>
          <w:sz w:val="24"/>
          <w:szCs w:val="24"/>
          <w:u w:val="single"/>
        </w:rPr>
        <w:t>Региональный компонент</w:t>
      </w:r>
      <w:r w:rsidRPr="0070771B">
        <w:rPr>
          <w:rFonts w:eastAsia="Times New Roman"/>
          <w:i/>
          <w:iCs/>
          <w:sz w:val="24"/>
          <w:szCs w:val="24"/>
        </w:rPr>
        <w:t xml:space="preserve"> </w:t>
      </w:r>
      <w:r w:rsidRPr="0070771B">
        <w:rPr>
          <w:rFonts w:eastAsia="Times New Roman"/>
          <w:sz w:val="24"/>
          <w:szCs w:val="24"/>
        </w:rPr>
        <w:t>реализуется через</w:t>
      </w:r>
      <w:r w:rsidRPr="0070771B">
        <w:rPr>
          <w:rFonts w:eastAsia="Times New Roman"/>
          <w:i/>
          <w:iCs/>
          <w:sz w:val="24"/>
          <w:szCs w:val="24"/>
        </w:rPr>
        <w:t xml:space="preserve"> </w:t>
      </w:r>
      <w:r w:rsidRPr="00EE543C"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региональную</w:t>
      </w:r>
      <w:r w:rsidRPr="0034357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образовательную</w:t>
      </w:r>
      <w:r w:rsidRPr="0034357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программу </w:t>
      </w:r>
      <w:r w:rsidRPr="0034357B">
        <w:rPr>
          <w:color w:val="000000"/>
          <w:sz w:val="24"/>
          <w:szCs w:val="24"/>
        </w:rPr>
        <w:t xml:space="preserve">дошкольного образования </w:t>
      </w:r>
      <w:r w:rsidRPr="0034357B">
        <w:rPr>
          <w:color w:val="000000"/>
          <w:sz w:val="24"/>
          <w:szCs w:val="24"/>
          <w:lang w:val="tt-RU"/>
        </w:rPr>
        <w:t xml:space="preserve">“Сөенеч” </w:t>
      </w:r>
      <w:r>
        <w:rPr>
          <w:color w:val="000000"/>
          <w:sz w:val="24"/>
          <w:szCs w:val="24"/>
        </w:rPr>
        <w:t xml:space="preserve">Р.К. </w:t>
      </w:r>
      <w:proofErr w:type="spellStart"/>
      <w:r>
        <w:rPr>
          <w:color w:val="000000"/>
          <w:sz w:val="24"/>
          <w:szCs w:val="24"/>
        </w:rPr>
        <w:t>Шаехова</w:t>
      </w:r>
      <w:proofErr w:type="spellEnd"/>
      <w:r>
        <w:rPr>
          <w:color w:val="000000"/>
          <w:sz w:val="24"/>
          <w:szCs w:val="24"/>
        </w:rPr>
        <w:t xml:space="preserve">, которая направлено </w:t>
      </w:r>
      <w:proofErr w:type="gramStart"/>
      <w:r>
        <w:rPr>
          <w:color w:val="000000"/>
          <w:sz w:val="24"/>
          <w:szCs w:val="24"/>
        </w:rPr>
        <w:t>на</w:t>
      </w:r>
      <w:proofErr w:type="gramEnd"/>
      <w:r>
        <w:rPr>
          <w:color w:val="000000"/>
          <w:sz w:val="24"/>
          <w:szCs w:val="24"/>
        </w:rPr>
        <w:t>:</w:t>
      </w:r>
    </w:p>
    <w:p w:rsidR="00C62179" w:rsidRDefault="0034357B" w:rsidP="00AE76D2">
      <w:pPr>
        <w:pStyle w:val="a5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tt-RU"/>
        </w:rPr>
        <w:t xml:space="preserve"> </w:t>
      </w:r>
      <w:r w:rsidR="00C62179">
        <w:rPr>
          <w:color w:val="000000"/>
          <w:sz w:val="24"/>
          <w:szCs w:val="24"/>
          <w:lang w:val="tt-RU"/>
        </w:rPr>
        <w:t>- художественно-эстетическое развитие дошкольников средствами татарского, русского, башкирского, чувашского, марийского, мородовского и удмуртского музык</w:t>
      </w:r>
      <w:proofErr w:type="spellStart"/>
      <w:r w:rsidR="00C62179">
        <w:rPr>
          <w:color w:val="000000"/>
          <w:sz w:val="24"/>
          <w:szCs w:val="24"/>
        </w:rPr>
        <w:t>ального</w:t>
      </w:r>
      <w:proofErr w:type="spellEnd"/>
      <w:r w:rsidR="00C62179">
        <w:rPr>
          <w:color w:val="000000"/>
          <w:sz w:val="24"/>
          <w:szCs w:val="24"/>
        </w:rPr>
        <w:t>, декоративно -прикладного, литературного искусства включает в себя:</w:t>
      </w:r>
    </w:p>
    <w:p w:rsidR="00C62179" w:rsidRDefault="00C62179" w:rsidP="00AE76D2">
      <w:pPr>
        <w:pStyle w:val="a5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создание условий для проявления детьми своих способностей в музыке, живописи, танце, театре и литературе;</w:t>
      </w:r>
    </w:p>
    <w:p w:rsidR="00C62179" w:rsidRDefault="00C62179" w:rsidP="00AE76D2">
      <w:pPr>
        <w:pStyle w:val="a5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развитие продуктивной деятельности через приобщение к изобразительному, декоративно-прикладному искусству народов, проживающих в республике Татарстан, </w:t>
      </w:r>
      <w:proofErr w:type="spellStart"/>
      <w:r>
        <w:rPr>
          <w:color w:val="000000"/>
          <w:sz w:val="24"/>
          <w:szCs w:val="24"/>
        </w:rPr>
        <w:t>Дрожжановского</w:t>
      </w:r>
      <w:proofErr w:type="spellEnd"/>
      <w:r>
        <w:rPr>
          <w:color w:val="000000"/>
          <w:sz w:val="24"/>
          <w:szCs w:val="24"/>
        </w:rPr>
        <w:t xml:space="preserve"> района, родного села.</w:t>
      </w:r>
    </w:p>
    <w:p w:rsidR="00C62179" w:rsidRDefault="00C62179" w:rsidP="00AE76D2">
      <w:pPr>
        <w:pStyle w:val="a5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воспитание нравственно-патриотических чувств посредством знакомства детей с произведениями татарских, русских и других народов.</w:t>
      </w:r>
    </w:p>
    <w:p w:rsidR="0034357B" w:rsidRPr="0070771B" w:rsidRDefault="0034357B" w:rsidP="00AE76D2">
      <w:pPr>
        <w:ind w:firstLine="567"/>
        <w:jc w:val="both"/>
        <w:rPr>
          <w:sz w:val="24"/>
          <w:szCs w:val="24"/>
        </w:rPr>
      </w:pPr>
      <w:proofErr w:type="gramStart"/>
      <w:r w:rsidRPr="0070771B">
        <w:rPr>
          <w:rFonts w:eastAsia="Times New Roman"/>
          <w:b/>
          <w:bCs/>
          <w:sz w:val="24"/>
          <w:szCs w:val="24"/>
          <w:u w:val="single"/>
        </w:rPr>
        <w:t>Содержание образовательной области</w:t>
      </w:r>
      <w:r w:rsidRPr="0070771B">
        <w:rPr>
          <w:rFonts w:eastAsia="Times New Roman"/>
          <w:b/>
          <w:bCs/>
          <w:sz w:val="24"/>
          <w:szCs w:val="24"/>
        </w:rPr>
        <w:t xml:space="preserve"> </w:t>
      </w:r>
      <w:r w:rsidRPr="0070771B">
        <w:rPr>
          <w:rFonts w:eastAsia="Times New Roman"/>
          <w:b/>
          <w:bCs/>
          <w:sz w:val="24"/>
          <w:szCs w:val="24"/>
          <w:u w:val="single"/>
        </w:rPr>
        <w:t>«Физическое развитие»</w:t>
      </w:r>
      <w:r w:rsidRPr="0070771B">
        <w:rPr>
          <w:rFonts w:eastAsia="Times New Roman"/>
          <w:b/>
          <w:bCs/>
          <w:sz w:val="24"/>
          <w:szCs w:val="24"/>
        </w:rPr>
        <w:t xml:space="preserve"> направлено на </w:t>
      </w:r>
      <w:r w:rsidRPr="0070771B">
        <w:rPr>
          <w:rFonts w:eastAsia="Times New Roman"/>
          <w:sz w:val="24"/>
          <w:szCs w:val="24"/>
        </w:rPr>
        <w:t>приобретение опыта в двигательной деятельности,</w:t>
      </w:r>
      <w:r w:rsidRPr="0070771B">
        <w:rPr>
          <w:rFonts w:eastAsia="Times New Roman"/>
          <w:b/>
          <w:bCs/>
          <w:sz w:val="24"/>
          <w:szCs w:val="24"/>
        </w:rPr>
        <w:t xml:space="preserve"> </w:t>
      </w:r>
      <w:r w:rsidRPr="0070771B">
        <w:rPr>
          <w:rFonts w:eastAsia="Times New Roman"/>
          <w:sz w:val="24"/>
          <w:szCs w:val="24"/>
        </w:rPr>
        <w:t xml:space="preserve">развитие физических качеств, правильное формирование </w:t>
      </w:r>
      <w:proofErr w:type="spellStart"/>
      <w:r w:rsidRPr="0070771B">
        <w:rPr>
          <w:rFonts w:eastAsia="Times New Roman"/>
          <w:sz w:val="24"/>
          <w:szCs w:val="24"/>
        </w:rPr>
        <w:t>опорно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Pr="0070771B">
        <w:rPr>
          <w:rFonts w:eastAsia="Times New Roman"/>
          <w:sz w:val="24"/>
          <w:szCs w:val="24"/>
        </w:rPr>
        <w:t xml:space="preserve">– двигательной системы организма, развитие равновесия, координации движений, крупной и мелкой моторики, правильное выполнение основных движений, формирование начальных представлений о некоторых видах спорта, овладение подвижными играми с правилами, становление целенаправленности и </w:t>
      </w:r>
      <w:proofErr w:type="spellStart"/>
      <w:r w:rsidRPr="0070771B">
        <w:rPr>
          <w:rFonts w:eastAsia="Times New Roman"/>
          <w:sz w:val="24"/>
          <w:szCs w:val="24"/>
        </w:rPr>
        <w:t>саморегуляции</w:t>
      </w:r>
      <w:proofErr w:type="spellEnd"/>
      <w:r w:rsidRPr="0070771B">
        <w:rPr>
          <w:rFonts w:eastAsia="Times New Roman"/>
          <w:sz w:val="24"/>
          <w:szCs w:val="24"/>
        </w:rPr>
        <w:t xml:space="preserve"> в двигательной сфере, становление ценностей здорового образа жизни, овладение его элементарными</w:t>
      </w:r>
      <w:proofErr w:type="gramEnd"/>
      <w:r w:rsidRPr="0070771B">
        <w:rPr>
          <w:rFonts w:eastAsia="Times New Roman"/>
          <w:sz w:val="24"/>
          <w:szCs w:val="24"/>
        </w:rPr>
        <w:t xml:space="preserve"> нормами и правилами.</w:t>
      </w:r>
    </w:p>
    <w:p w:rsidR="00C62179" w:rsidRPr="00C62179" w:rsidRDefault="0034357B" w:rsidP="00AE76D2">
      <w:pPr>
        <w:pStyle w:val="a5"/>
        <w:jc w:val="both"/>
        <w:rPr>
          <w:color w:val="000000"/>
          <w:sz w:val="24"/>
          <w:szCs w:val="24"/>
        </w:rPr>
      </w:pPr>
      <w:r w:rsidRPr="0070771B">
        <w:rPr>
          <w:rFonts w:eastAsia="Times New Roman"/>
          <w:i/>
          <w:iCs/>
          <w:sz w:val="24"/>
          <w:szCs w:val="24"/>
          <w:u w:val="single"/>
        </w:rPr>
        <w:t>Региональный компонент</w:t>
      </w:r>
      <w:r w:rsidRPr="0070771B">
        <w:rPr>
          <w:rFonts w:eastAsia="Times New Roman"/>
          <w:i/>
          <w:iCs/>
          <w:sz w:val="24"/>
          <w:szCs w:val="24"/>
        </w:rPr>
        <w:t xml:space="preserve"> </w:t>
      </w:r>
      <w:r w:rsidRPr="0070771B">
        <w:rPr>
          <w:rFonts w:eastAsia="Times New Roman"/>
          <w:sz w:val="24"/>
          <w:szCs w:val="24"/>
        </w:rPr>
        <w:t>реализуется через</w:t>
      </w:r>
      <w:r w:rsidRPr="0070771B">
        <w:rPr>
          <w:rFonts w:eastAsia="Times New Roman"/>
          <w:i/>
          <w:iCs/>
          <w:sz w:val="24"/>
          <w:szCs w:val="24"/>
        </w:rPr>
        <w:t xml:space="preserve"> </w:t>
      </w:r>
      <w:r w:rsidRPr="00EE543C"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региональную</w:t>
      </w:r>
      <w:r w:rsidRPr="0034357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образовательную</w:t>
      </w:r>
      <w:r w:rsidRPr="0034357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программу </w:t>
      </w:r>
      <w:r w:rsidRPr="0034357B">
        <w:rPr>
          <w:color w:val="000000"/>
          <w:sz w:val="24"/>
          <w:szCs w:val="24"/>
        </w:rPr>
        <w:t xml:space="preserve">дошкольного образования </w:t>
      </w:r>
      <w:r w:rsidRPr="0034357B">
        <w:rPr>
          <w:color w:val="000000"/>
          <w:sz w:val="24"/>
          <w:szCs w:val="24"/>
          <w:lang w:val="tt-RU"/>
        </w:rPr>
        <w:t xml:space="preserve">“Сөенеч” </w:t>
      </w:r>
      <w:r>
        <w:rPr>
          <w:color w:val="000000"/>
          <w:sz w:val="24"/>
          <w:szCs w:val="24"/>
        </w:rPr>
        <w:t xml:space="preserve">Р.К. </w:t>
      </w:r>
      <w:proofErr w:type="spellStart"/>
      <w:r>
        <w:rPr>
          <w:color w:val="000000"/>
          <w:sz w:val="24"/>
          <w:szCs w:val="24"/>
        </w:rPr>
        <w:t>Шаехова</w:t>
      </w:r>
      <w:proofErr w:type="spellEnd"/>
      <w:r>
        <w:rPr>
          <w:color w:val="000000"/>
          <w:sz w:val="24"/>
          <w:szCs w:val="24"/>
        </w:rPr>
        <w:t xml:space="preserve">, которая направлено </w:t>
      </w:r>
      <w:proofErr w:type="gramStart"/>
      <w:r>
        <w:rPr>
          <w:color w:val="000000"/>
          <w:sz w:val="24"/>
          <w:szCs w:val="24"/>
        </w:rPr>
        <w:t>на</w:t>
      </w:r>
      <w:proofErr w:type="gramEnd"/>
      <w:r w:rsidR="00C60331">
        <w:rPr>
          <w:color w:val="000000"/>
          <w:sz w:val="24"/>
          <w:szCs w:val="24"/>
        </w:rPr>
        <w:t>:</w:t>
      </w:r>
    </w:p>
    <w:p w:rsidR="00C62179" w:rsidRDefault="00C62179" w:rsidP="00AE76D2">
      <w:pPr>
        <w:pStyle w:val="a5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создание условий в дошкольном образовательном учреждении;</w:t>
      </w:r>
    </w:p>
    <w:p w:rsidR="00C62179" w:rsidRDefault="00C62179" w:rsidP="00AE76D2">
      <w:pPr>
        <w:pStyle w:val="a5"/>
        <w:ind w:firstLine="567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- развитие потребности в двигательной активности детей при помощи подвижных народных (татарских, русских, чувашских, мордовских, марийских, башкирских, удмуртских), спортивных игр, физических упражнений, соответствующих их возрастным особенностям;</w:t>
      </w:r>
      <w:proofErr w:type="gramEnd"/>
    </w:p>
    <w:p w:rsidR="00C62179" w:rsidRDefault="00C62179" w:rsidP="00AE76D2">
      <w:pPr>
        <w:pStyle w:val="a5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осуществление комплекса профилактических и оздоровительных работ с учетом специфики ДОУ </w:t>
      </w:r>
      <w:proofErr w:type="spellStart"/>
      <w:r>
        <w:rPr>
          <w:color w:val="000000"/>
          <w:sz w:val="24"/>
          <w:szCs w:val="24"/>
        </w:rPr>
        <w:t>Дрожжановского</w:t>
      </w:r>
      <w:proofErr w:type="spellEnd"/>
      <w:r>
        <w:rPr>
          <w:color w:val="000000"/>
          <w:sz w:val="24"/>
          <w:szCs w:val="24"/>
        </w:rPr>
        <w:t xml:space="preserve"> района;</w:t>
      </w:r>
    </w:p>
    <w:p w:rsidR="00C62179" w:rsidRDefault="00C62179" w:rsidP="00AE76D2">
      <w:pPr>
        <w:pStyle w:val="a5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совершенствование физического развития детей через национальные праздники, народные игры, а именно:</w:t>
      </w:r>
    </w:p>
    <w:p w:rsidR="00C62179" w:rsidRDefault="00C62179" w:rsidP="00AE76D2">
      <w:pPr>
        <w:pStyle w:val="a5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-национальные подвижные игры;</w:t>
      </w:r>
    </w:p>
    <w:p w:rsidR="00C62179" w:rsidRDefault="00C62179" w:rsidP="00AE76D2">
      <w:pPr>
        <w:pStyle w:val="a5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национальные игры с элементами соревнований;</w:t>
      </w:r>
    </w:p>
    <w:p w:rsidR="00C62179" w:rsidRDefault="00C62179" w:rsidP="00AE76D2">
      <w:pPr>
        <w:pStyle w:val="a5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формирование представлений о спортивных командах и комплексах РТ;</w:t>
      </w:r>
    </w:p>
    <w:p w:rsidR="00214CFC" w:rsidRPr="00090762" w:rsidRDefault="00C62179" w:rsidP="00AE76D2">
      <w:pPr>
        <w:pStyle w:val="a5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формирование представлений о национальных изделиях.</w:t>
      </w:r>
    </w:p>
    <w:p w:rsidR="00F97CA8" w:rsidRPr="0070771B" w:rsidRDefault="00F97CA8" w:rsidP="00AE76D2">
      <w:pPr>
        <w:ind w:right="20" w:firstLine="567"/>
        <w:jc w:val="both"/>
        <w:rPr>
          <w:sz w:val="24"/>
          <w:szCs w:val="24"/>
        </w:rPr>
      </w:pPr>
      <w:r w:rsidRPr="0070771B">
        <w:rPr>
          <w:rFonts w:eastAsia="Calibri"/>
          <w:sz w:val="24"/>
          <w:szCs w:val="24"/>
        </w:rPr>
        <w:t xml:space="preserve">Учебный план МБДОУ обеспечивает выполнение гигиенических требований к режиму образовательного процесса и предусматривает количество и продолжительность образовательной деятельности в соответствии с </w:t>
      </w:r>
      <w:proofErr w:type="spellStart"/>
      <w:r w:rsidRPr="0070771B">
        <w:rPr>
          <w:rFonts w:eastAsia="Calibri"/>
          <w:sz w:val="24"/>
          <w:szCs w:val="24"/>
        </w:rPr>
        <w:t>санитарногигиеническими</w:t>
      </w:r>
      <w:proofErr w:type="spellEnd"/>
      <w:r w:rsidRPr="0070771B">
        <w:rPr>
          <w:rFonts w:eastAsia="Calibri"/>
          <w:sz w:val="24"/>
          <w:szCs w:val="24"/>
        </w:rPr>
        <w:t xml:space="preserve"> нормами и требованиями (</w:t>
      </w:r>
      <w:proofErr w:type="spellStart"/>
      <w:r w:rsidRPr="0070771B">
        <w:rPr>
          <w:rFonts w:eastAsia="Calibri"/>
          <w:sz w:val="24"/>
          <w:szCs w:val="24"/>
        </w:rPr>
        <w:t>СанПин</w:t>
      </w:r>
      <w:proofErr w:type="spellEnd"/>
      <w:r w:rsidRPr="0070771B">
        <w:rPr>
          <w:rFonts w:eastAsia="Calibri"/>
          <w:sz w:val="24"/>
          <w:szCs w:val="24"/>
        </w:rPr>
        <w:t xml:space="preserve"> 2.4.1.3049-13).</w:t>
      </w:r>
    </w:p>
    <w:p w:rsidR="00F97CA8" w:rsidRPr="0070771B" w:rsidRDefault="00F97CA8" w:rsidP="00AE76D2">
      <w:pPr>
        <w:pStyle w:val="a5"/>
        <w:ind w:firstLine="567"/>
        <w:rPr>
          <w:sz w:val="24"/>
          <w:szCs w:val="24"/>
        </w:rPr>
      </w:pPr>
      <w:r w:rsidRPr="0070771B">
        <w:rPr>
          <w:rFonts w:eastAsia="Calibri"/>
          <w:sz w:val="24"/>
          <w:szCs w:val="24"/>
        </w:rPr>
        <w:t>Продолжительность одного занятия (непрерывной образовательной деятельности) составляет:</w:t>
      </w:r>
    </w:p>
    <w:p w:rsidR="00F97CA8" w:rsidRPr="0070771B" w:rsidRDefault="00F97CA8" w:rsidP="00AE76D2">
      <w:pPr>
        <w:pStyle w:val="a5"/>
        <w:rPr>
          <w:rFonts w:eastAsia="Calibri"/>
          <w:sz w:val="24"/>
          <w:szCs w:val="24"/>
        </w:rPr>
      </w:pPr>
      <w:r w:rsidRPr="0070771B">
        <w:rPr>
          <w:rFonts w:eastAsia="Calibri"/>
          <w:sz w:val="24"/>
          <w:szCs w:val="24"/>
        </w:rPr>
        <w:t xml:space="preserve">для детей от </w:t>
      </w:r>
      <w:r w:rsidR="004F10CB" w:rsidRPr="0070771B">
        <w:rPr>
          <w:rFonts w:eastAsia="Calibri"/>
          <w:sz w:val="24"/>
          <w:szCs w:val="24"/>
        </w:rPr>
        <w:t>1</w:t>
      </w:r>
      <w:r w:rsidRPr="0070771B">
        <w:rPr>
          <w:rFonts w:eastAsia="Calibri"/>
          <w:sz w:val="24"/>
          <w:szCs w:val="24"/>
        </w:rPr>
        <w:t xml:space="preserve"> до 3 лет – не более 10 минут,</w:t>
      </w:r>
    </w:p>
    <w:p w:rsidR="00F97CA8" w:rsidRPr="0070771B" w:rsidRDefault="00F97CA8" w:rsidP="00AE76D2">
      <w:pPr>
        <w:pStyle w:val="a5"/>
        <w:rPr>
          <w:rFonts w:eastAsia="Calibri"/>
          <w:sz w:val="24"/>
          <w:szCs w:val="24"/>
        </w:rPr>
      </w:pPr>
      <w:r w:rsidRPr="0070771B">
        <w:rPr>
          <w:rFonts w:eastAsia="Calibri"/>
          <w:sz w:val="24"/>
          <w:szCs w:val="24"/>
        </w:rPr>
        <w:t>для детей от 3 до 4 лет – не более 15 минут,</w:t>
      </w:r>
    </w:p>
    <w:p w:rsidR="00F97CA8" w:rsidRPr="0070771B" w:rsidRDefault="00F97CA8" w:rsidP="00AE76D2">
      <w:pPr>
        <w:pStyle w:val="a5"/>
        <w:rPr>
          <w:rFonts w:eastAsia="Calibri"/>
          <w:sz w:val="24"/>
          <w:szCs w:val="24"/>
        </w:rPr>
      </w:pPr>
      <w:r w:rsidRPr="0070771B">
        <w:rPr>
          <w:rFonts w:eastAsia="Calibri"/>
          <w:sz w:val="24"/>
          <w:szCs w:val="24"/>
        </w:rPr>
        <w:t>для детей от 4 до 5 лет – не более 20 минут,</w:t>
      </w:r>
    </w:p>
    <w:p w:rsidR="00F97CA8" w:rsidRPr="0070771B" w:rsidRDefault="00F97CA8" w:rsidP="00AE76D2">
      <w:pPr>
        <w:pStyle w:val="a5"/>
        <w:rPr>
          <w:rFonts w:eastAsia="Calibri"/>
          <w:sz w:val="24"/>
          <w:szCs w:val="24"/>
        </w:rPr>
      </w:pPr>
      <w:r w:rsidRPr="0070771B">
        <w:rPr>
          <w:rFonts w:eastAsia="Calibri"/>
          <w:sz w:val="24"/>
          <w:szCs w:val="24"/>
        </w:rPr>
        <w:t>для детей от 5 до 6 лет – не более 25 минут,</w:t>
      </w:r>
    </w:p>
    <w:p w:rsidR="00F97CA8" w:rsidRPr="0070771B" w:rsidRDefault="00F97CA8" w:rsidP="00AE76D2">
      <w:pPr>
        <w:pStyle w:val="a5"/>
        <w:rPr>
          <w:rFonts w:eastAsia="Calibri"/>
          <w:sz w:val="24"/>
          <w:szCs w:val="24"/>
        </w:rPr>
      </w:pPr>
      <w:r w:rsidRPr="0070771B">
        <w:rPr>
          <w:rFonts w:eastAsia="Calibri"/>
          <w:sz w:val="24"/>
          <w:szCs w:val="24"/>
        </w:rPr>
        <w:t xml:space="preserve"> для детей от 6 до 7 лет – не более 30 минут.</w:t>
      </w:r>
    </w:p>
    <w:p w:rsidR="00F97CA8" w:rsidRPr="0070771B" w:rsidRDefault="00F97CA8" w:rsidP="00AE76D2">
      <w:pPr>
        <w:ind w:right="20" w:firstLine="567"/>
        <w:jc w:val="both"/>
        <w:rPr>
          <w:sz w:val="24"/>
          <w:szCs w:val="24"/>
        </w:rPr>
      </w:pPr>
      <w:r w:rsidRPr="0070771B">
        <w:rPr>
          <w:rFonts w:eastAsia="Calibri"/>
          <w:sz w:val="24"/>
          <w:szCs w:val="24"/>
        </w:rPr>
        <w:t>Один раз в неделю для детей 5-7 лет круглогодично проводятся занятия по физическому развитию детей на открытом воздухе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F97CA8" w:rsidRPr="00090762" w:rsidRDefault="00F97CA8" w:rsidP="00AE76D2">
      <w:pPr>
        <w:pStyle w:val="a5"/>
        <w:ind w:firstLine="567"/>
        <w:jc w:val="both"/>
        <w:rPr>
          <w:sz w:val="24"/>
          <w:szCs w:val="24"/>
        </w:rPr>
      </w:pPr>
      <w:r w:rsidRPr="00090762">
        <w:rPr>
          <w:rFonts w:eastAsia="Calibri"/>
          <w:sz w:val="24"/>
          <w:szCs w:val="24"/>
        </w:rPr>
        <w:t>Максимально допустимый объем образовательной нагрузки в первой половине</w:t>
      </w:r>
      <w:r w:rsidR="004F10CB" w:rsidRPr="00090762">
        <w:rPr>
          <w:sz w:val="24"/>
          <w:szCs w:val="24"/>
        </w:rPr>
        <w:t xml:space="preserve"> </w:t>
      </w:r>
      <w:r w:rsidRPr="00090762">
        <w:rPr>
          <w:rFonts w:eastAsia="Calibri"/>
          <w:sz w:val="24"/>
          <w:szCs w:val="24"/>
        </w:rPr>
        <w:t>дня:</w:t>
      </w:r>
      <w:r w:rsidR="00090762">
        <w:rPr>
          <w:sz w:val="24"/>
          <w:szCs w:val="24"/>
        </w:rPr>
        <w:t xml:space="preserve"> </w:t>
      </w:r>
      <w:r w:rsidRPr="00090762">
        <w:rPr>
          <w:rFonts w:eastAsia="Calibri"/>
          <w:sz w:val="24"/>
          <w:szCs w:val="24"/>
        </w:rPr>
        <w:t>в младшей и средней группах не превышает</w:t>
      </w:r>
      <w:r w:rsidR="004F10CB" w:rsidRPr="00090762">
        <w:rPr>
          <w:rFonts w:eastAsia="Calibri"/>
          <w:sz w:val="24"/>
          <w:szCs w:val="24"/>
        </w:rPr>
        <w:t xml:space="preserve"> 30 и 40 минут соответственно, </w:t>
      </w:r>
      <w:r w:rsidR="00090762">
        <w:rPr>
          <w:sz w:val="24"/>
          <w:szCs w:val="24"/>
        </w:rPr>
        <w:t xml:space="preserve"> </w:t>
      </w:r>
      <w:r w:rsidRPr="00090762">
        <w:rPr>
          <w:rFonts w:eastAsia="Calibri"/>
          <w:sz w:val="24"/>
          <w:szCs w:val="24"/>
        </w:rPr>
        <w:t>старшей и подготовительной группах-45 минут и 1.5 часа соответственно.</w:t>
      </w:r>
    </w:p>
    <w:p w:rsidR="00F97CA8" w:rsidRPr="0070771B" w:rsidRDefault="00090762" w:rsidP="00AE76D2">
      <w:pPr>
        <w:tabs>
          <w:tab w:val="left" w:pos="1267"/>
        </w:tabs>
        <w:ind w:left="567" w:right="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В </w:t>
      </w:r>
      <w:r w:rsidR="00F97CA8" w:rsidRPr="0070771B">
        <w:rPr>
          <w:rFonts w:eastAsia="Calibri"/>
          <w:sz w:val="24"/>
          <w:szCs w:val="24"/>
        </w:rPr>
        <w:t>середине времени, отведенного на непрерывную образовательную деятельность, проводятся физкультурные минутки.</w:t>
      </w:r>
    </w:p>
    <w:p w:rsidR="00F97CA8" w:rsidRPr="0070771B" w:rsidRDefault="00F97CA8" w:rsidP="00AE76D2">
      <w:pPr>
        <w:jc w:val="both"/>
        <w:rPr>
          <w:rFonts w:eastAsia="Calibri"/>
          <w:sz w:val="24"/>
          <w:szCs w:val="24"/>
        </w:rPr>
      </w:pPr>
      <w:r w:rsidRPr="0070771B">
        <w:rPr>
          <w:rFonts w:eastAsia="Calibri"/>
          <w:sz w:val="24"/>
          <w:szCs w:val="24"/>
        </w:rPr>
        <w:t>Перерывы между периодами образовательной деятельности – не менее 10</w:t>
      </w:r>
      <w:r w:rsidR="00090762">
        <w:rPr>
          <w:rFonts w:eastAsia="Calibri"/>
          <w:sz w:val="24"/>
          <w:szCs w:val="24"/>
        </w:rPr>
        <w:t xml:space="preserve">  </w:t>
      </w:r>
      <w:r w:rsidRPr="0070771B">
        <w:rPr>
          <w:rFonts w:eastAsia="Calibri"/>
          <w:sz w:val="24"/>
          <w:szCs w:val="24"/>
        </w:rPr>
        <w:t>минут.</w:t>
      </w:r>
    </w:p>
    <w:p w:rsidR="00F97CA8" w:rsidRPr="0070771B" w:rsidRDefault="00F97CA8" w:rsidP="00AE76D2">
      <w:pPr>
        <w:ind w:firstLine="567"/>
        <w:jc w:val="both"/>
        <w:rPr>
          <w:rFonts w:eastAsia="Calibri"/>
          <w:sz w:val="24"/>
          <w:szCs w:val="24"/>
        </w:rPr>
      </w:pPr>
      <w:r w:rsidRPr="0070771B">
        <w:rPr>
          <w:rFonts w:eastAsia="Calibri"/>
          <w:sz w:val="24"/>
          <w:szCs w:val="24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25-30 минут в день.</w:t>
      </w:r>
    </w:p>
    <w:p w:rsidR="00F97CA8" w:rsidRPr="0070771B" w:rsidRDefault="00F97CA8" w:rsidP="00AE76D2">
      <w:pPr>
        <w:ind w:firstLine="567"/>
        <w:jc w:val="both"/>
        <w:rPr>
          <w:rFonts w:eastAsia="Calibri"/>
          <w:sz w:val="24"/>
          <w:szCs w:val="24"/>
        </w:rPr>
      </w:pPr>
      <w:r w:rsidRPr="0070771B">
        <w:rPr>
          <w:rFonts w:eastAsia="Calibri"/>
          <w:sz w:val="24"/>
          <w:szCs w:val="24"/>
        </w:rPr>
        <w:t>Образовательная деятельность, требующая повышенной познавательной активности и умственного напряжения детей, организуются в первой половине дня.</w:t>
      </w:r>
    </w:p>
    <w:p w:rsidR="00F97CA8" w:rsidRPr="0070771B" w:rsidRDefault="00F97CA8" w:rsidP="00AE76D2">
      <w:pPr>
        <w:ind w:firstLine="567"/>
        <w:jc w:val="both"/>
        <w:rPr>
          <w:rFonts w:eastAsia="Calibri"/>
          <w:sz w:val="24"/>
          <w:szCs w:val="24"/>
        </w:rPr>
      </w:pPr>
      <w:r w:rsidRPr="0070771B">
        <w:rPr>
          <w:rFonts w:eastAsia="Calibri"/>
          <w:sz w:val="24"/>
          <w:szCs w:val="24"/>
        </w:rPr>
        <w:t>Организуются формы двигательной деятельности: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гимнастика.</w:t>
      </w:r>
    </w:p>
    <w:p w:rsidR="00F97CA8" w:rsidRPr="0070771B" w:rsidRDefault="00F97CA8" w:rsidP="00AE76D2">
      <w:pPr>
        <w:numPr>
          <w:ilvl w:val="0"/>
          <w:numId w:val="6"/>
        </w:numPr>
        <w:tabs>
          <w:tab w:val="left" w:pos="1123"/>
        </w:tabs>
        <w:ind w:firstLine="567"/>
        <w:jc w:val="both"/>
        <w:rPr>
          <w:rFonts w:eastAsia="Calibri"/>
          <w:sz w:val="24"/>
          <w:szCs w:val="24"/>
        </w:rPr>
      </w:pPr>
      <w:proofErr w:type="gramStart"/>
      <w:r w:rsidRPr="0070771B">
        <w:rPr>
          <w:rFonts w:eastAsia="Calibri"/>
          <w:sz w:val="24"/>
          <w:szCs w:val="24"/>
        </w:rPr>
        <w:t>объеме двигательной активности воспитанников 5-7 лет предусмотрено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дошкольных образовательных организаций.</w:t>
      </w:r>
      <w:proofErr w:type="gramEnd"/>
    </w:p>
    <w:p w:rsidR="002F2C8A" w:rsidRPr="00090762" w:rsidRDefault="002F2C8A" w:rsidP="00AE76D2">
      <w:pPr>
        <w:numPr>
          <w:ilvl w:val="0"/>
          <w:numId w:val="6"/>
        </w:numPr>
        <w:tabs>
          <w:tab w:val="left" w:pos="1214"/>
        </w:tabs>
        <w:ind w:right="240" w:firstLine="567"/>
        <w:jc w:val="both"/>
        <w:rPr>
          <w:rFonts w:eastAsia="Calibri"/>
          <w:sz w:val="24"/>
          <w:szCs w:val="24"/>
        </w:rPr>
      </w:pPr>
      <w:r w:rsidRPr="0070771B">
        <w:rPr>
          <w:rFonts w:eastAsia="Calibri"/>
          <w:sz w:val="24"/>
          <w:szCs w:val="24"/>
        </w:rPr>
        <w:t>образовательной деятельности используется интегрированный подход, который позволяет гибко реализовывать в режиме дня различные виды детской деятельности</w:t>
      </w:r>
      <w:r w:rsidR="00090762">
        <w:rPr>
          <w:rFonts w:eastAsia="Calibri"/>
          <w:sz w:val="24"/>
          <w:szCs w:val="24"/>
        </w:rPr>
        <w:t>.</w:t>
      </w:r>
    </w:p>
    <w:p w:rsidR="00090762" w:rsidRDefault="002F2C8A" w:rsidP="00AE76D2">
      <w:pPr>
        <w:ind w:right="240" w:firstLine="567"/>
        <w:jc w:val="both"/>
        <w:rPr>
          <w:rFonts w:eastAsia="Calibri"/>
          <w:sz w:val="24"/>
          <w:szCs w:val="24"/>
        </w:rPr>
      </w:pPr>
      <w:r w:rsidRPr="0070771B">
        <w:rPr>
          <w:rFonts w:eastAsia="Calibri"/>
          <w:sz w:val="24"/>
          <w:szCs w:val="24"/>
        </w:rPr>
        <w:t>Организация жизнедеятельности детей в группах МБДОУ предусматривает как организованные педагогами формы детской деятельности</w:t>
      </w:r>
      <w:proofErr w:type="gramStart"/>
      <w:r w:rsidRPr="0070771B">
        <w:rPr>
          <w:rFonts w:eastAsia="Calibri"/>
          <w:sz w:val="24"/>
          <w:szCs w:val="24"/>
        </w:rPr>
        <w:t>.</w:t>
      </w:r>
      <w:proofErr w:type="gramEnd"/>
      <w:r w:rsidRPr="0070771B">
        <w:rPr>
          <w:rFonts w:eastAsia="Calibri"/>
          <w:sz w:val="24"/>
          <w:szCs w:val="24"/>
        </w:rPr>
        <w:t xml:space="preserve"> </w:t>
      </w:r>
      <w:proofErr w:type="gramStart"/>
      <w:r w:rsidRPr="0070771B">
        <w:rPr>
          <w:rFonts w:eastAsia="Calibri"/>
          <w:sz w:val="24"/>
          <w:szCs w:val="24"/>
        </w:rPr>
        <w:t>т</w:t>
      </w:r>
      <w:proofErr w:type="gramEnd"/>
      <w:r w:rsidRPr="0070771B">
        <w:rPr>
          <w:rFonts w:eastAsia="Calibri"/>
          <w:sz w:val="24"/>
          <w:szCs w:val="24"/>
        </w:rPr>
        <w:t>ак и совместную деятельность педагога и детей (занятия, развивающая деятельность, разные виды детской деятельности в режимных моментах), самостоятельную деятельность детей.</w:t>
      </w:r>
    </w:p>
    <w:p w:rsidR="002F2C8A" w:rsidRPr="0070771B" w:rsidRDefault="002F2C8A" w:rsidP="00AE76D2">
      <w:pPr>
        <w:ind w:right="240" w:firstLine="567"/>
        <w:jc w:val="both"/>
        <w:rPr>
          <w:rFonts w:eastAsia="Calibri"/>
          <w:sz w:val="24"/>
          <w:szCs w:val="24"/>
        </w:rPr>
      </w:pPr>
      <w:r w:rsidRPr="0070771B">
        <w:rPr>
          <w:rFonts w:eastAsia="Calibri"/>
          <w:sz w:val="24"/>
          <w:szCs w:val="24"/>
        </w:rPr>
        <w:t>Режим дня и сетка занятий соответствуют уставным целям МБДОУ.</w:t>
      </w:r>
    </w:p>
    <w:p w:rsidR="002F2C8A" w:rsidRPr="0070771B" w:rsidRDefault="002F2C8A" w:rsidP="00AE76D2">
      <w:pPr>
        <w:ind w:firstLine="567"/>
        <w:jc w:val="both"/>
        <w:rPr>
          <w:rFonts w:eastAsia="Calibri"/>
          <w:sz w:val="24"/>
          <w:szCs w:val="24"/>
        </w:rPr>
      </w:pPr>
      <w:r w:rsidRPr="0070771B">
        <w:rPr>
          <w:rFonts w:eastAsia="Times New Roman"/>
          <w:sz w:val="24"/>
          <w:szCs w:val="24"/>
        </w:rPr>
        <w:t>В летний период учебные занятия не проводятся. Организованно в игровой форме проводится физкультурно-оздоровительная деятельность и художественно - эстетическая. В это время увеличивается продолжительность прогулок, а также проводятся спортивные и подвижные игры, спортивные праздники, экскурсии и др.</w:t>
      </w:r>
      <w:r w:rsidRPr="0070771B">
        <w:rPr>
          <w:rFonts w:eastAsia="Calibri"/>
          <w:sz w:val="24"/>
          <w:szCs w:val="24"/>
        </w:rPr>
        <w:t xml:space="preserve"> </w:t>
      </w:r>
    </w:p>
    <w:p w:rsidR="002F2C8A" w:rsidRPr="0070771B" w:rsidRDefault="001A119D" w:rsidP="00AE76D2">
      <w:pPr>
        <w:ind w:firstLine="567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Уче</w:t>
      </w:r>
      <w:r w:rsidR="00ED1F1E">
        <w:rPr>
          <w:rFonts w:eastAsia="Calibri"/>
          <w:sz w:val="24"/>
          <w:szCs w:val="24"/>
        </w:rPr>
        <w:t>бный год начинается с 01.09.2022 г. и заканчивается 31.05.2023</w:t>
      </w:r>
      <w:bookmarkStart w:id="0" w:name="_GoBack"/>
      <w:bookmarkEnd w:id="0"/>
      <w:r w:rsidR="002F2C8A" w:rsidRPr="0070771B">
        <w:rPr>
          <w:rFonts w:eastAsia="Calibri"/>
          <w:sz w:val="24"/>
          <w:szCs w:val="24"/>
        </w:rPr>
        <w:t xml:space="preserve"> г. МБДОУ работает в режиме шестидневной рабочей недели.</w:t>
      </w:r>
    </w:p>
    <w:p w:rsidR="002F2C8A" w:rsidRPr="0070771B" w:rsidRDefault="002F2C8A" w:rsidP="00AE76D2">
      <w:pPr>
        <w:ind w:right="-23" w:firstLine="567"/>
        <w:jc w:val="both"/>
        <w:rPr>
          <w:sz w:val="24"/>
          <w:szCs w:val="24"/>
        </w:rPr>
      </w:pPr>
      <w:r w:rsidRPr="0070771B">
        <w:rPr>
          <w:rFonts w:eastAsia="Calibri"/>
          <w:sz w:val="24"/>
          <w:szCs w:val="24"/>
        </w:rPr>
        <w:t xml:space="preserve">Содержание образовательной деятельности по освоению детьми образовательных областей </w:t>
      </w:r>
      <w:r w:rsidR="003E62FC" w:rsidRPr="0070771B">
        <w:rPr>
          <w:rFonts w:eastAsia="Calibri"/>
          <w:sz w:val="24"/>
          <w:szCs w:val="24"/>
        </w:rPr>
        <w:t>«Социально-коммуникативное развитие»</w:t>
      </w:r>
      <w:r w:rsidR="003E62FC">
        <w:rPr>
          <w:rFonts w:eastAsia="Calibri"/>
          <w:sz w:val="24"/>
          <w:szCs w:val="24"/>
        </w:rPr>
        <w:t>,</w:t>
      </w:r>
      <w:r w:rsidR="003E62FC" w:rsidRPr="0070771B">
        <w:rPr>
          <w:rFonts w:eastAsia="Calibri"/>
          <w:sz w:val="24"/>
          <w:szCs w:val="24"/>
        </w:rPr>
        <w:t xml:space="preserve"> </w:t>
      </w:r>
      <w:r w:rsidRPr="0070771B">
        <w:rPr>
          <w:rFonts w:eastAsia="Calibri"/>
          <w:sz w:val="24"/>
          <w:szCs w:val="24"/>
        </w:rPr>
        <w:t>«Познавательное развитие»,</w:t>
      </w:r>
      <w:r w:rsidRPr="0070771B">
        <w:rPr>
          <w:sz w:val="24"/>
          <w:szCs w:val="24"/>
        </w:rPr>
        <w:t xml:space="preserve"> </w:t>
      </w:r>
      <w:r w:rsidRPr="0070771B">
        <w:rPr>
          <w:rFonts w:eastAsia="Calibri"/>
          <w:sz w:val="24"/>
          <w:szCs w:val="24"/>
        </w:rPr>
        <w:t>«Речевое развитие»,  «Художественно-эстетическое развитие»</w:t>
      </w:r>
      <w:r w:rsidR="003E62FC">
        <w:rPr>
          <w:rFonts w:eastAsia="Calibri"/>
          <w:sz w:val="24"/>
          <w:szCs w:val="24"/>
        </w:rPr>
        <w:t>, «Физическое развитие»</w:t>
      </w:r>
      <w:r w:rsidR="003E62FC" w:rsidRPr="0070771B">
        <w:rPr>
          <w:rFonts w:eastAsia="Calibri"/>
          <w:sz w:val="24"/>
          <w:szCs w:val="24"/>
        </w:rPr>
        <w:t xml:space="preserve"> </w:t>
      </w:r>
      <w:r w:rsidRPr="0070771B">
        <w:rPr>
          <w:rFonts w:eastAsia="Calibri"/>
          <w:sz w:val="24"/>
          <w:szCs w:val="24"/>
        </w:rPr>
        <w:t xml:space="preserve"> входят в расписание занятий, реализуются во всех видах детской деятельности и отражены в календарном планировании как в обязательной части ООП ДО МБДОУ, так и в части, формируемой участниками образовательных отношений.</w:t>
      </w:r>
    </w:p>
    <w:p w:rsidR="002F2C8A" w:rsidRPr="0070771B" w:rsidRDefault="002F2C8A" w:rsidP="00AE76D2">
      <w:pPr>
        <w:ind w:right="-23" w:firstLine="567"/>
        <w:jc w:val="both"/>
        <w:rPr>
          <w:sz w:val="24"/>
          <w:szCs w:val="24"/>
        </w:rPr>
      </w:pPr>
      <w:r w:rsidRPr="0070771B">
        <w:rPr>
          <w:rFonts w:eastAsia="Calibri"/>
          <w:sz w:val="24"/>
          <w:szCs w:val="24"/>
        </w:rPr>
        <w:t>Обязательная часть учебного плана отражает содержание пяти образовательных областей в разных видах детской деятельности и формах организации детской деятельности.</w:t>
      </w:r>
    </w:p>
    <w:p w:rsidR="002F2C8A" w:rsidRPr="0070771B" w:rsidRDefault="002F2C8A" w:rsidP="00AE76D2">
      <w:pPr>
        <w:ind w:right="240" w:firstLine="567"/>
        <w:jc w:val="both"/>
        <w:rPr>
          <w:sz w:val="24"/>
          <w:szCs w:val="24"/>
        </w:rPr>
      </w:pPr>
      <w:r w:rsidRPr="0070771B">
        <w:rPr>
          <w:rFonts w:eastAsia="Calibri"/>
          <w:sz w:val="24"/>
          <w:szCs w:val="24"/>
        </w:rPr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и отражает специфику МБДОУ.</w:t>
      </w:r>
    </w:p>
    <w:p w:rsidR="002F2C8A" w:rsidRPr="0070771B" w:rsidRDefault="002F2C8A" w:rsidP="00AE76D2">
      <w:pPr>
        <w:numPr>
          <w:ilvl w:val="0"/>
          <w:numId w:val="9"/>
        </w:numPr>
        <w:tabs>
          <w:tab w:val="left" w:pos="242"/>
        </w:tabs>
        <w:ind w:firstLine="567"/>
        <w:jc w:val="both"/>
        <w:rPr>
          <w:rFonts w:eastAsia="Times New Roman"/>
          <w:sz w:val="24"/>
          <w:szCs w:val="24"/>
        </w:rPr>
      </w:pPr>
      <w:r w:rsidRPr="0070771B">
        <w:rPr>
          <w:rFonts w:eastAsia="Times New Roman"/>
          <w:sz w:val="24"/>
          <w:szCs w:val="24"/>
        </w:rPr>
        <w:t xml:space="preserve"> течение двух недель </w:t>
      </w:r>
      <w:r w:rsidRPr="003E62FC">
        <w:rPr>
          <w:rFonts w:eastAsia="Times New Roman"/>
          <w:bCs/>
          <w:sz w:val="24"/>
          <w:szCs w:val="24"/>
        </w:rPr>
        <w:t>в октябре и апреле проводится педагогическая диагностика</w:t>
      </w:r>
      <w:r w:rsidRPr="0070771B">
        <w:rPr>
          <w:rFonts w:eastAsia="Times New Roman"/>
          <w:sz w:val="24"/>
          <w:szCs w:val="24"/>
        </w:rPr>
        <w:t xml:space="preserve"> по образовательным областям и детского развития как адекватная форма оценивания результатов освоения Програ</w:t>
      </w:r>
      <w:r w:rsidR="004F10CB" w:rsidRPr="0070771B">
        <w:rPr>
          <w:rFonts w:eastAsia="Times New Roman"/>
          <w:sz w:val="24"/>
          <w:szCs w:val="24"/>
        </w:rPr>
        <w:t xml:space="preserve">ммы детьми дошкольного возраста, </w:t>
      </w:r>
      <w:r w:rsidRPr="0070771B">
        <w:rPr>
          <w:rFonts w:eastAsia="Calibri"/>
          <w:sz w:val="24"/>
          <w:szCs w:val="24"/>
        </w:rPr>
        <w:t>с целью обеспечения возможности оценки динамики достижения детей, своевременной коррекции недостатков, сбалансированности методов, профилактики переутомления воспитанников и не нарушать ход образовательной деятельности.</w:t>
      </w:r>
    </w:p>
    <w:p w:rsidR="002F2C8A" w:rsidRPr="0070771B" w:rsidRDefault="002F2C8A" w:rsidP="00AE76D2">
      <w:pPr>
        <w:ind w:firstLine="567"/>
        <w:jc w:val="both"/>
        <w:rPr>
          <w:sz w:val="24"/>
          <w:szCs w:val="24"/>
        </w:rPr>
      </w:pPr>
      <w:r w:rsidRPr="0070771B">
        <w:rPr>
          <w:rFonts w:eastAsia="Calibri"/>
          <w:sz w:val="24"/>
          <w:szCs w:val="24"/>
        </w:rPr>
        <w:t>Промежуточная аттестация не проводится.</w:t>
      </w:r>
    </w:p>
    <w:p w:rsidR="002F2C8A" w:rsidRPr="0070771B" w:rsidRDefault="00ED1F1E" w:rsidP="00AE76D2">
      <w:pPr>
        <w:numPr>
          <w:ilvl w:val="0"/>
          <w:numId w:val="3"/>
        </w:numPr>
        <w:tabs>
          <w:tab w:val="left" w:pos="1190"/>
        </w:tabs>
        <w:ind w:firstLine="567"/>
        <w:jc w:val="both"/>
        <w:rPr>
          <w:rFonts w:eastAsia="Calibri"/>
          <w:sz w:val="24"/>
          <w:szCs w:val="24"/>
        </w:rPr>
      </w:pPr>
      <w:proofErr w:type="gramStart"/>
      <w:r>
        <w:rPr>
          <w:rFonts w:eastAsia="Calibri"/>
          <w:sz w:val="24"/>
          <w:szCs w:val="24"/>
        </w:rPr>
        <w:t>2022-2023</w:t>
      </w:r>
      <w:r w:rsidR="002F2C8A" w:rsidRPr="0070771B">
        <w:rPr>
          <w:rFonts w:eastAsia="Calibri"/>
          <w:sz w:val="24"/>
          <w:szCs w:val="24"/>
        </w:rPr>
        <w:t xml:space="preserve"> учебном году в МБДОУ «</w:t>
      </w:r>
      <w:proofErr w:type="spellStart"/>
      <w:r w:rsidR="00492E58">
        <w:rPr>
          <w:rFonts w:eastAsia="Times New Roman"/>
          <w:sz w:val="24"/>
          <w:szCs w:val="24"/>
        </w:rPr>
        <w:t>Новоубеевский</w:t>
      </w:r>
      <w:proofErr w:type="spellEnd"/>
      <w:r w:rsidR="009B4B98">
        <w:rPr>
          <w:rFonts w:eastAsia="Times New Roman"/>
          <w:sz w:val="24"/>
          <w:szCs w:val="24"/>
        </w:rPr>
        <w:t xml:space="preserve"> детский сад</w:t>
      </w:r>
      <w:r w:rsidR="002F2C8A" w:rsidRPr="0070771B">
        <w:rPr>
          <w:rFonts w:eastAsia="Calibri"/>
          <w:sz w:val="24"/>
          <w:szCs w:val="24"/>
        </w:rPr>
        <w:t>» функционирует  1  разновозрастная группа об</w:t>
      </w:r>
      <w:r w:rsidR="003E62FC">
        <w:rPr>
          <w:rFonts w:eastAsia="Calibri"/>
          <w:sz w:val="24"/>
          <w:szCs w:val="24"/>
        </w:rPr>
        <w:t>щеразвива</w:t>
      </w:r>
      <w:r w:rsidR="001A119D">
        <w:rPr>
          <w:rFonts w:eastAsia="Calibri"/>
          <w:sz w:val="24"/>
          <w:szCs w:val="24"/>
        </w:rPr>
        <w:t>ющей направленности -  21</w:t>
      </w:r>
      <w:r w:rsidR="00876CD3">
        <w:rPr>
          <w:rFonts w:eastAsia="Calibri"/>
          <w:sz w:val="24"/>
          <w:szCs w:val="24"/>
        </w:rPr>
        <w:t xml:space="preserve">  </w:t>
      </w:r>
      <w:r w:rsidR="002F2C8A" w:rsidRPr="0070771B">
        <w:rPr>
          <w:rFonts w:eastAsia="Calibri"/>
          <w:sz w:val="24"/>
          <w:szCs w:val="24"/>
        </w:rPr>
        <w:t>детей.</w:t>
      </w:r>
      <w:proofErr w:type="gramEnd"/>
    </w:p>
    <w:p w:rsidR="002F2C8A" w:rsidRPr="0070771B" w:rsidRDefault="002F2C8A" w:rsidP="00AE76D2">
      <w:pPr>
        <w:ind w:firstLine="567"/>
        <w:rPr>
          <w:sz w:val="24"/>
          <w:szCs w:val="24"/>
        </w:rPr>
      </w:pPr>
    </w:p>
    <w:p w:rsidR="004F10CB" w:rsidRPr="0070771B" w:rsidRDefault="004F10CB" w:rsidP="00AE76D2">
      <w:pPr>
        <w:ind w:right="220" w:firstLine="567"/>
        <w:jc w:val="center"/>
        <w:rPr>
          <w:rFonts w:eastAsia="Calibri"/>
          <w:b/>
          <w:bCs/>
          <w:sz w:val="24"/>
          <w:szCs w:val="24"/>
        </w:rPr>
      </w:pPr>
    </w:p>
    <w:p w:rsidR="004F10CB" w:rsidRPr="0070771B" w:rsidRDefault="004F10CB" w:rsidP="00AE76D2">
      <w:pPr>
        <w:ind w:right="220" w:firstLine="567"/>
        <w:jc w:val="center"/>
        <w:rPr>
          <w:rFonts w:eastAsia="Calibri"/>
          <w:b/>
          <w:bCs/>
          <w:sz w:val="24"/>
          <w:szCs w:val="24"/>
        </w:rPr>
      </w:pPr>
    </w:p>
    <w:p w:rsidR="004F10CB" w:rsidRPr="0070771B" w:rsidRDefault="004F10CB" w:rsidP="00AE76D2">
      <w:pPr>
        <w:ind w:right="220" w:firstLine="567"/>
        <w:jc w:val="center"/>
        <w:rPr>
          <w:rFonts w:eastAsia="Calibri"/>
          <w:b/>
          <w:bCs/>
          <w:sz w:val="24"/>
          <w:szCs w:val="24"/>
        </w:rPr>
      </w:pPr>
    </w:p>
    <w:p w:rsidR="004F10CB" w:rsidRDefault="004F10CB" w:rsidP="0070771B">
      <w:pPr>
        <w:spacing w:line="360" w:lineRule="auto"/>
        <w:ind w:right="220" w:firstLine="567"/>
        <w:jc w:val="center"/>
        <w:rPr>
          <w:rFonts w:eastAsia="Calibri"/>
          <w:b/>
          <w:bCs/>
          <w:sz w:val="24"/>
          <w:szCs w:val="24"/>
        </w:rPr>
      </w:pPr>
    </w:p>
    <w:p w:rsidR="000E12F1" w:rsidRPr="0070771B" w:rsidRDefault="000E12F1" w:rsidP="00C40161">
      <w:pPr>
        <w:spacing w:line="360" w:lineRule="auto"/>
        <w:ind w:right="220"/>
        <w:rPr>
          <w:rFonts w:eastAsia="Calibri"/>
          <w:b/>
          <w:bCs/>
          <w:sz w:val="24"/>
          <w:szCs w:val="24"/>
        </w:rPr>
      </w:pPr>
    </w:p>
    <w:p w:rsidR="000E12F1" w:rsidRDefault="000E12F1" w:rsidP="0070771B">
      <w:pPr>
        <w:spacing w:line="360" w:lineRule="auto"/>
        <w:ind w:right="-15" w:firstLine="567"/>
        <w:rPr>
          <w:sz w:val="24"/>
          <w:szCs w:val="24"/>
        </w:rPr>
        <w:sectPr w:rsidR="000E12F1" w:rsidSect="0070771B">
          <w:pgSz w:w="11900" w:h="16838"/>
          <w:pgMar w:top="993" w:right="843" w:bottom="851" w:left="1134" w:header="0" w:footer="0" w:gutter="0"/>
          <w:cols w:space="720" w:equalWidth="0">
            <w:col w:w="9923"/>
          </w:cols>
        </w:sectPr>
      </w:pPr>
    </w:p>
    <w:p w:rsidR="009C6B4D" w:rsidRDefault="009C6B4D" w:rsidP="000E12F1">
      <w:pPr>
        <w:jc w:val="right"/>
        <w:rPr>
          <w:noProof/>
          <w:sz w:val="24"/>
          <w:szCs w:val="24"/>
        </w:rPr>
      </w:pPr>
    </w:p>
    <w:p w:rsidR="00AE76D2" w:rsidRDefault="00AE76D2" w:rsidP="00AE76D2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br w:type="textWrapping" w:clear="all"/>
      </w:r>
    </w:p>
    <w:tbl>
      <w:tblPr>
        <w:tblStyle w:val="TableNormal"/>
        <w:tblW w:w="0" w:type="auto"/>
        <w:tblInd w:w="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6"/>
        <w:gridCol w:w="840"/>
        <w:gridCol w:w="10"/>
        <w:gridCol w:w="980"/>
        <w:gridCol w:w="14"/>
        <w:gridCol w:w="991"/>
        <w:gridCol w:w="991"/>
        <w:gridCol w:w="76"/>
        <w:gridCol w:w="1153"/>
        <w:gridCol w:w="19"/>
        <w:gridCol w:w="686"/>
        <w:gridCol w:w="21"/>
        <w:gridCol w:w="1306"/>
        <w:gridCol w:w="991"/>
        <w:gridCol w:w="1247"/>
        <w:gridCol w:w="714"/>
        <w:gridCol w:w="25"/>
      </w:tblGrid>
      <w:tr w:rsidR="00AE76D2" w:rsidRPr="00AE76D2" w:rsidTr="00AE76D2">
        <w:trPr>
          <w:gridAfter w:val="1"/>
          <w:wAfter w:w="25" w:type="dxa"/>
          <w:trHeight w:val="844"/>
        </w:trPr>
        <w:tc>
          <w:tcPr>
            <w:tcW w:w="4896" w:type="dxa"/>
          </w:tcPr>
          <w:p w:rsidR="00AE76D2" w:rsidRPr="004C0620" w:rsidRDefault="00AE76D2" w:rsidP="00AE76D2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4" w:type="dxa"/>
            <w:gridSpan w:val="4"/>
          </w:tcPr>
          <w:p w:rsidR="00AE76D2" w:rsidRPr="00AE76D2" w:rsidRDefault="00AE76D2" w:rsidP="00AE76D2">
            <w:pPr>
              <w:pStyle w:val="TableParagraph"/>
              <w:spacing w:before="96" w:line="199" w:lineRule="auto"/>
              <w:ind w:left="464" w:right="458" w:hanging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Первая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младшая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1982" w:type="dxa"/>
            <w:gridSpan w:val="2"/>
          </w:tcPr>
          <w:p w:rsidR="00AE76D2" w:rsidRPr="00AE76D2" w:rsidRDefault="00AE76D2" w:rsidP="00AE76D2">
            <w:pPr>
              <w:pStyle w:val="TableParagraph"/>
              <w:spacing w:before="202" w:line="199" w:lineRule="auto"/>
              <w:ind w:left="159" w:right="132" w:firstLine="47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Вторая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младшая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1955" w:type="dxa"/>
            <w:gridSpan w:val="5"/>
          </w:tcPr>
          <w:p w:rsidR="00AE76D2" w:rsidRPr="00AE76D2" w:rsidRDefault="00AE76D2" w:rsidP="00AE76D2">
            <w:pPr>
              <w:pStyle w:val="TableParagraph"/>
              <w:spacing w:before="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6D2" w:rsidRPr="00AE76D2" w:rsidRDefault="00AE76D2" w:rsidP="00AE76D2">
            <w:pPr>
              <w:pStyle w:val="TableParagraph"/>
              <w:ind w:left="176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297" w:type="dxa"/>
            <w:gridSpan w:val="2"/>
          </w:tcPr>
          <w:p w:rsidR="00AE76D2" w:rsidRPr="00AE76D2" w:rsidRDefault="00AE76D2" w:rsidP="00AE76D2">
            <w:pPr>
              <w:pStyle w:val="TableParagraph"/>
              <w:spacing w:before="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6D2" w:rsidRPr="00AE76D2" w:rsidRDefault="00AE76D2" w:rsidP="00AE76D2">
            <w:pPr>
              <w:pStyle w:val="TableParagraph"/>
              <w:ind w:left="316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1961" w:type="dxa"/>
            <w:gridSpan w:val="2"/>
          </w:tcPr>
          <w:p w:rsidR="00AE76D2" w:rsidRPr="00AE76D2" w:rsidRDefault="00AE76D2" w:rsidP="00AE76D2">
            <w:pPr>
              <w:pStyle w:val="TableParagraph"/>
              <w:spacing w:before="202" w:line="199" w:lineRule="auto"/>
              <w:ind w:left="207" w:right="164" w:firstLine="206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тельная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proofErr w:type="spellEnd"/>
          </w:p>
        </w:tc>
      </w:tr>
      <w:tr w:rsidR="00AE76D2" w:rsidRPr="00AE76D2" w:rsidTr="00AE76D2">
        <w:trPr>
          <w:gridAfter w:val="1"/>
          <w:wAfter w:w="25" w:type="dxa"/>
          <w:trHeight w:val="263"/>
        </w:trPr>
        <w:tc>
          <w:tcPr>
            <w:tcW w:w="4896" w:type="dxa"/>
          </w:tcPr>
          <w:p w:rsidR="00AE76D2" w:rsidRPr="00AE76D2" w:rsidRDefault="00AE76D2" w:rsidP="00AE76D2">
            <w:pPr>
              <w:pStyle w:val="TableParagraph"/>
              <w:spacing w:line="240" w:lineRule="exact"/>
              <w:ind w:left="154" w:right="1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844" w:type="dxa"/>
            <w:gridSpan w:val="4"/>
          </w:tcPr>
          <w:p w:rsidR="00AE76D2" w:rsidRPr="00AE76D2" w:rsidRDefault="00AE76D2" w:rsidP="00AE76D2">
            <w:pPr>
              <w:pStyle w:val="TableParagraph"/>
              <w:spacing w:line="240" w:lineRule="exact"/>
              <w:ind w:left="697" w:right="691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2" w:type="dxa"/>
            <w:gridSpan w:val="2"/>
          </w:tcPr>
          <w:p w:rsidR="00AE76D2" w:rsidRPr="00AE76D2" w:rsidRDefault="00AE76D2" w:rsidP="00AE76D2">
            <w:pPr>
              <w:pStyle w:val="TableParagraph"/>
              <w:spacing w:line="240" w:lineRule="exact"/>
              <w:ind w:left="859" w:right="853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5" w:type="dxa"/>
            <w:gridSpan w:val="5"/>
          </w:tcPr>
          <w:p w:rsidR="00AE76D2" w:rsidRPr="00AE76D2" w:rsidRDefault="00AE76D2" w:rsidP="00AE76D2">
            <w:pPr>
              <w:pStyle w:val="TableParagraph"/>
              <w:spacing w:line="240" w:lineRule="exact"/>
              <w:ind w:left="847" w:right="837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97" w:type="dxa"/>
            <w:gridSpan w:val="2"/>
          </w:tcPr>
          <w:p w:rsidR="00AE76D2" w:rsidRPr="00AE76D2" w:rsidRDefault="00AE76D2" w:rsidP="00AE76D2">
            <w:pPr>
              <w:pStyle w:val="TableParagraph"/>
              <w:spacing w:line="240" w:lineRule="exact"/>
              <w:ind w:left="597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61" w:type="dxa"/>
            <w:gridSpan w:val="2"/>
          </w:tcPr>
          <w:p w:rsidR="00AE76D2" w:rsidRPr="00AE76D2" w:rsidRDefault="00AE76D2" w:rsidP="00AE76D2">
            <w:pPr>
              <w:pStyle w:val="TableParagraph"/>
              <w:spacing w:line="240" w:lineRule="exact"/>
              <w:ind w:left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E76D2" w:rsidRPr="00AE76D2" w:rsidTr="00AE76D2">
        <w:trPr>
          <w:gridAfter w:val="1"/>
          <w:wAfter w:w="25" w:type="dxa"/>
          <w:trHeight w:val="264"/>
        </w:trPr>
        <w:tc>
          <w:tcPr>
            <w:tcW w:w="4896" w:type="dxa"/>
          </w:tcPr>
          <w:p w:rsidR="00AE76D2" w:rsidRPr="00AE76D2" w:rsidRDefault="00AE76D2" w:rsidP="00AE76D2">
            <w:pPr>
              <w:pStyle w:val="TableParagraph"/>
              <w:spacing w:line="241" w:lineRule="exact"/>
              <w:ind w:left="155" w:right="1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Длительность</w:t>
            </w:r>
            <w:proofErr w:type="spellEnd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proofErr w:type="spellEnd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844" w:type="dxa"/>
            <w:gridSpan w:val="4"/>
          </w:tcPr>
          <w:p w:rsidR="00AE76D2" w:rsidRPr="00AE76D2" w:rsidRDefault="00AE76D2" w:rsidP="00AE76D2">
            <w:pPr>
              <w:pStyle w:val="TableParagraph"/>
              <w:spacing w:line="244" w:lineRule="exact"/>
              <w:ind w:left="699" w:right="6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8-10</w:t>
            </w:r>
          </w:p>
        </w:tc>
        <w:tc>
          <w:tcPr>
            <w:tcW w:w="1982" w:type="dxa"/>
            <w:gridSpan w:val="2"/>
          </w:tcPr>
          <w:p w:rsidR="00AE76D2" w:rsidRPr="00AE76D2" w:rsidRDefault="00AE76D2" w:rsidP="00AE76D2">
            <w:pPr>
              <w:pStyle w:val="TableParagraph"/>
              <w:spacing w:line="244" w:lineRule="exact"/>
              <w:ind w:left="859" w:right="8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55" w:type="dxa"/>
            <w:gridSpan w:val="5"/>
          </w:tcPr>
          <w:p w:rsidR="00AE76D2" w:rsidRPr="00AE76D2" w:rsidRDefault="00AE76D2" w:rsidP="00AE76D2">
            <w:pPr>
              <w:pStyle w:val="TableParagraph"/>
              <w:spacing w:line="244" w:lineRule="exact"/>
              <w:ind w:left="847" w:right="8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297" w:type="dxa"/>
            <w:gridSpan w:val="2"/>
          </w:tcPr>
          <w:p w:rsidR="00AE76D2" w:rsidRPr="00AE76D2" w:rsidRDefault="00AE76D2" w:rsidP="00AE76D2">
            <w:pPr>
              <w:pStyle w:val="TableParagraph"/>
              <w:spacing w:line="244" w:lineRule="exact"/>
              <w:ind w:left="806" w:right="7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20-25</w:t>
            </w:r>
          </w:p>
        </w:tc>
        <w:tc>
          <w:tcPr>
            <w:tcW w:w="1961" w:type="dxa"/>
            <w:gridSpan w:val="2"/>
          </w:tcPr>
          <w:p w:rsidR="00AE76D2" w:rsidRPr="00AE76D2" w:rsidRDefault="00AE76D2" w:rsidP="00AE76D2">
            <w:pPr>
              <w:pStyle w:val="TableParagraph"/>
              <w:spacing w:line="244" w:lineRule="exact"/>
              <w:ind w:left="706" w:right="6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25-30</w:t>
            </w:r>
          </w:p>
        </w:tc>
      </w:tr>
      <w:tr w:rsidR="00AE76D2" w:rsidRPr="00AE76D2" w:rsidTr="00AE76D2">
        <w:trPr>
          <w:gridAfter w:val="1"/>
          <w:wAfter w:w="25" w:type="dxa"/>
          <w:trHeight w:val="506"/>
        </w:trPr>
        <w:tc>
          <w:tcPr>
            <w:tcW w:w="4896" w:type="dxa"/>
          </w:tcPr>
          <w:p w:rsidR="00AE76D2" w:rsidRPr="00AE76D2" w:rsidRDefault="00AE76D2" w:rsidP="00AE76D2">
            <w:pPr>
              <w:pStyle w:val="TableParagraph"/>
              <w:spacing w:line="240" w:lineRule="exact"/>
              <w:ind w:left="155" w:right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Объем образовательной нагрузки </w:t>
            </w:r>
            <w:proofErr w:type="gramStart"/>
            <w:r w:rsidRPr="00AE76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AE76D2" w:rsidRPr="00AE76D2" w:rsidRDefault="00AE76D2" w:rsidP="00AE76D2">
            <w:pPr>
              <w:pStyle w:val="TableParagraph"/>
              <w:spacing w:before="1" w:line="244" w:lineRule="exact"/>
              <w:ind w:left="155" w:right="1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первой половине дня</w:t>
            </w:r>
          </w:p>
        </w:tc>
        <w:tc>
          <w:tcPr>
            <w:tcW w:w="1844" w:type="dxa"/>
            <w:gridSpan w:val="4"/>
          </w:tcPr>
          <w:p w:rsidR="00AE76D2" w:rsidRPr="00AE76D2" w:rsidRDefault="00AE76D2" w:rsidP="00AE76D2">
            <w:pPr>
              <w:pStyle w:val="TableParagraph"/>
              <w:spacing w:line="240" w:lineRule="exact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982" w:type="dxa"/>
            <w:gridSpan w:val="2"/>
          </w:tcPr>
          <w:p w:rsidR="00AE76D2" w:rsidRPr="00AE76D2" w:rsidRDefault="00AE76D2" w:rsidP="00AE76D2">
            <w:pPr>
              <w:pStyle w:val="TableParagraph"/>
              <w:spacing w:line="240" w:lineRule="exact"/>
              <w:ind w:left="562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955" w:type="dxa"/>
            <w:gridSpan w:val="5"/>
          </w:tcPr>
          <w:p w:rsidR="00AE76D2" w:rsidRPr="00AE76D2" w:rsidRDefault="00AE76D2" w:rsidP="00AE76D2">
            <w:pPr>
              <w:pStyle w:val="TableParagraph"/>
              <w:spacing w:line="240" w:lineRule="exact"/>
              <w:ind w:left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297" w:type="dxa"/>
            <w:gridSpan w:val="2"/>
          </w:tcPr>
          <w:p w:rsidR="00AE76D2" w:rsidRPr="00AE76D2" w:rsidRDefault="00AE76D2" w:rsidP="00AE76D2">
            <w:pPr>
              <w:pStyle w:val="TableParagraph"/>
              <w:spacing w:line="240" w:lineRule="exact"/>
              <w:ind w:left="722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961" w:type="dxa"/>
            <w:gridSpan w:val="2"/>
          </w:tcPr>
          <w:p w:rsidR="00AE76D2" w:rsidRPr="00AE76D2" w:rsidRDefault="00AE76D2" w:rsidP="00AE76D2">
            <w:pPr>
              <w:pStyle w:val="TableParagraph"/>
              <w:spacing w:line="240" w:lineRule="exact"/>
              <w:ind w:left="615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 xml:space="preserve">1,5 </w:t>
            </w: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</w:tr>
      <w:tr w:rsidR="00AE76D2" w:rsidRPr="00AE76D2" w:rsidTr="00AE76D2">
        <w:trPr>
          <w:gridAfter w:val="1"/>
          <w:wAfter w:w="25" w:type="dxa"/>
          <w:trHeight w:val="506"/>
        </w:trPr>
        <w:tc>
          <w:tcPr>
            <w:tcW w:w="4896" w:type="dxa"/>
          </w:tcPr>
          <w:p w:rsidR="00AE76D2" w:rsidRPr="00AE76D2" w:rsidRDefault="00AE76D2" w:rsidP="00AE76D2">
            <w:pPr>
              <w:pStyle w:val="TableParagraph"/>
              <w:spacing w:line="240" w:lineRule="exact"/>
              <w:ind w:left="155" w:right="14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Объем образовательной нагрузки </w:t>
            </w:r>
            <w:proofErr w:type="gramStart"/>
            <w:r w:rsidRPr="00AE76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proofErr w:type="gramEnd"/>
          </w:p>
          <w:p w:rsidR="00AE76D2" w:rsidRPr="00AE76D2" w:rsidRDefault="00AE76D2" w:rsidP="00AE76D2">
            <w:pPr>
              <w:pStyle w:val="TableParagraph"/>
              <w:spacing w:before="1" w:line="244" w:lineRule="exact"/>
              <w:ind w:left="155" w:right="1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второй половине дня</w:t>
            </w:r>
          </w:p>
        </w:tc>
        <w:tc>
          <w:tcPr>
            <w:tcW w:w="1844" w:type="dxa"/>
            <w:gridSpan w:val="4"/>
          </w:tcPr>
          <w:p w:rsidR="00AE76D2" w:rsidRPr="00AE76D2" w:rsidRDefault="00AE76D2" w:rsidP="00AE76D2">
            <w:pPr>
              <w:pStyle w:val="TableParagraph"/>
              <w:spacing w:before="114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2" w:type="dxa"/>
            <w:gridSpan w:val="2"/>
          </w:tcPr>
          <w:p w:rsidR="00AE76D2" w:rsidRPr="00AE76D2" w:rsidRDefault="00AE76D2" w:rsidP="00AE76D2">
            <w:pPr>
              <w:pStyle w:val="TableParagraph"/>
              <w:spacing w:before="114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5" w:type="dxa"/>
            <w:gridSpan w:val="5"/>
          </w:tcPr>
          <w:p w:rsidR="00AE76D2" w:rsidRPr="00AE76D2" w:rsidRDefault="00AE76D2" w:rsidP="00AE76D2">
            <w:pPr>
              <w:pStyle w:val="TableParagraph"/>
              <w:spacing w:before="114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97" w:type="dxa"/>
            <w:gridSpan w:val="2"/>
          </w:tcPr>
          <w:p w:rsidR="00AE76D2" w:rsidRPr="00AE76D2" w:rsidRDefault="00AE76D2" w:rsidP="00AE76D2">
            <w:pPr>
              <w:pStyle w:val="TableParagraph"/>
              <w:spacing w:before="114"/>
              <w:ind w:left="806" w:right="788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1961" w:type="dxa"/>
            <w:gridSpan w:val="2"/>
            <w:tcBorders>
              <w:right w:val="single" w:sz="4" w:space="0" w:color="auto"/>
            </w:tcBorders>
          </w:tcPr>
          <w:p w:rsidR="00AE76D2" w:rsidRPr="00AE76D2" w:rsidRDefault="00AE76D2" w:rsidP="00AE76D2">
            <w:pPr>
              <w:pStyle w:val="TableParagraph"/>
              <w:spacing w:before="114"/>
              <w:ind w:left="658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spellEnd"/>
          </w:p>
        </w:tc>
      </w:tr>
      <w:tr w:rsidR="00AE76D2" w:rsidRPr="00AE76D2" w:rsidTr="00C40161">
        <w:trPr>
          <w:trHeight w:val="621"/>
        </w:trPr>
        <w:tc>
          <w:tcPr>
            <w:tcW w:w="14960" w:type="dxa"/>
            <w:gridSpan w:val="17"/>
            <w:tcBorders>
              <w:top w:val="single" w:sz="4" w:space="0" w:color="auto"/>
              <w:right w:val="single" w:sz="4" w:space="0" w:color="auto"/>
            </w:tcBorders>
          </w:tcPr>
          <w:p w:rsidR="00AE76D2" w:rsidRPr="00AE76D2" w:rsidRDefault="00AE76D2" w:rsidP="00AE76D2">
            <w:pPr>
              <w:pStyle w:val="TableParagraph"/>
              <w:spacing w:line="360" w:lineRule="exact"/>
              <w:ind w:right="65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  <w:proofErr w:type="spellEnd"/>
          </w:p>
        </w:tc>
      </w:tr>
      <w:tr w:rsidR="00AE76D2" w:rsidRPr="00AE76D2" w:rsidTr="00AE76D2">
        <w:trPr>
          <w:gridAfter w:val="1"/>
          <w:wAfter w:w="25" w:type="dxa"/>
          <w:trHeight w:val="844"/>
        </w:trPr>
        <w:tc>
          <w:tcPr>
            <w:tcW w:w="4896" w:type="dxa"/>
          </w:tcPr>
          <w:p w:rsidR="00AE76D2" w:rsidRPr="00AE76D2" w:rsidRDefault="00AE76D2" w:rsidP="00AE76D2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6D2" w:rsidRPr="00AE76D2" w:rsidRDefault="00AE76D2" w:rsidP="00AE76D2">
            <w:pPr>
              <w:pStyle w:val="TableParagraph"/>
              <w:spacing w:before="1"/>
              <w:ind w:left="772" w:right="747" w:firstLine="57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1844" w:type="dxa"/>
            <w:gridSpan w:val="4"/>
          </w:tcPr>
          <w:p w:rsidR="00AE76D2" w:rsidRPr="00AE76D2" w:rsidRDefault="00AE76D2" w:rsidP="00AE76D2">
            <w:pPr>
              <w:pStyle w:val="TableParagraph"/>
              <w:spacing w:before="96" w:line="199" w:lineRule="auto"/>
              <w:ind w:left="464" w:right="458" w:hanging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Первая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младшая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1982" w:type="dxa"/>
            <w:gridSpan w:val="2"/>
          </w:tcPr>
          <w:p w:rsidR="00AE76D2" w:rsidRPr="00AE76D2" w:rsidRDefault="00AE76D2" w:rsidP="00AE76D2">
            <w:pPr>
              <w:pStyle w:val="TableParagraph"/>
              <w:spacing w:before="202" w:line="199" w:lineRule="auto"/>
              <w:ind w:left="159" w:right="132" w:firstLine="4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Вторая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младшая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1955" w:type="dxa"/>
            <w:gridSpan w:val="5"/>
          </w:tcPr>
          <w:p w:rsidR="00AE76D2" w:rsidRPr="00AE76D2" w:rsidRDefault="00AE76D2" w:rsidP="00AE76D2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6D2" w:rsidRPr="00AE76D2" w:rsidRDefault="00AE76D2" w:rsidP="00AE76D2">
            <w:pPr>
              <w:pStyle w:val="TableParagraph"/>
              <w:ind w:lef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297" w:type="dxa"/>
            <w:gridSpan w:val="2"/>
          </w:tcPr>
          <w:p w:rsidR="00AE76D2" w:rsidRPr="00AE76D2" w:rsidRDefault="00AE76D2" w:rsidP="00AE76D2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6D2" w:rsidRPr="00AE76D2" w:rsidRDefault="00AE76D2" w:rsidP="00AE76D2">
            <w:pPr>
              <w:pStyle w:val="TableParagraph"/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1961" w:type="dxa"/>
            <w:gridSpan w:val="2"/>
          </w:tcPr>
          <w:p w:rsidR="00AE76D2" w:rsidRPr="00AE76D2" w:rsidRDefault="00AE76D2" w:rsidP="00AE76D2">
            <w:pPr>
              <w:pStyle w:val="TableParagraph"/>
              <w:spacing w:before="202" w:line="199" w:lineRule="auto"/>
              <w:ind w:left="207" w:right="164" w:firstLine="2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тельная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proofErr w:type="spellEnd"/>
          </w:p>
        </w:tc>
      </w:tr>
      <w:tr w:rsidR="00AE76D2" w:rsidRPr="00AE76D2" w:rsidTr="00AE76D2">
        <w:trPr>
          <w:gridAfter w:val="1"/>
          <w:wAfter w:w="25" w:type="dxa"/>
          <w:trHeight w:val="330"/>
        </w:trPr>
        <w:tc>
          <w:tcPr>
            <w:tcW w:w="4896" w:type="dxa"/>
          </w:tcPr>
          <w:p w:rsidR="00AE76D2" w:rsidRPr="00AE76D2" w:rsidRDefault="00AE76D2" w:rsidP="00AE76D2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AE76D2" w:rsidRPr="00AE76D2" w:rsidRDefault="00AE76D2" w:rsidP="00AE76D2">
            <w:pPr>
              <w:pStyle w:val="TableParagraph"/>
              <w:spacing w:before="30"/>
              <w:ind w:left="2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4" w:type="dxa"/>
            <w:gridSpan w:val="2"/>
          </w:tcPr>
          <w:p w:rsidR="00AE76D2" w:rsidRPr="00AE76D2" w:rsidRDefault="00AE76D2" w:rsidP="00AE76D2">
            <w:pPr>
              <w:pStyle w:val="TableParagraph"/>
              <w:spacing w:before="30"/>
              <w:ind w:left="2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before="30"/>
              <w:ind w:left="2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before="30"/>
              <w:ind w:left="2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48" w:type="dxa"/>
            <w:gridSpan w:val="3"/>
          </w:tcPr>
          <w:p w:rsidR="00AE76D2" w:rsidRPr="00AE76D2" w:rsidRDefault="00AE76D2" w:rsidP="00AE76D2">
            <w:pPr>
              <w:pStyle w:val="TableParagraph"/>
              <w:spacing w:before="30"/>
              <w:ind w:left="4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7" w:type="dxa"/>
            <w:gridSpan w:val="2"/>
          </w:tcPr>
          <w:p w:rsidR="00AE76D2" w:rsidRPr="00AE76D2" w:rsidRDefault="00AE76D2" w:rsidP="00AE76D2">
            <w:pPr>
              <w:pStyle w:val="TableParagraph"/>
              <w:spacing w:before="30"/>
              <w:ind w:left="14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06" w:type="dxa"/>
          </w:tcPr>
          <w:p w:rsidR="00AE76D2" w:rsidRPr="00AE76D2" w:rsidRDefault="00AE76D2" w:rsidP="00AE76D2">
            <w:pPr>
              <w:pStyle w:val="TableParagraph"/>
              <w:spacing w:before="30"/>
              <w:ind w:left="489" w:right="4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before="30"/>
              <w:ind w:left="2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47" w:type="dxa"/>
          </w:tcPr>
          <w:p w:rsidR="00AE76D2" w:rsidRPr="00AE76D2" w:rsidRDefault="00AE76D2" w:rsidP="00AE76D2">
            <w:pPr>
              <w:pStyle w:val="TableParagraph"/>
              <w:spacing w:before="30"/>
              <w:ind w:left="4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14" w:type="dxa"/>
          </w:tcPr>
          <w:p w:rsidR="00AE76D2" w:rsidRPr="00AE76D2" w:rsidRDefault="00AE76D2" w:rsidP="00AE76D2">
            <w:pPr>
              <w:pStyle w:val="TableParagraph"/>
              <w:spacing w:before="30"/>
              <w:ind w:left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E76D2" w:rsidRPr="00AE76D2" w:rsidTr="00AE76D2">
        <w:trPr>
          <w:gridAfter w:val="1"/>
          <w:wAfter w:w="25" w:type="dxa"/>
          <w:trHeight w:val="306"/>
        </w:trPr>
        <w:tc>
          <w:tcPr>
            <w:tcW w:w="4896" w:type="dxa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line="245" w:lineRule="exact"/>
              <w:ind w:left="155" w:right="1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О.о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. «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0" w:type="dxa"/>
            <w:gridSpan w:val="2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18"/>
              <w:ind w:lef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18"/>
              <w:ind w:left="350" w:right="3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991" w:type="dxa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18"/>
              <w:ind w:left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18"/>
              <w:ind w:left="334" w:right="3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248" w:type="dxa"/>
            <w:gridSpan w:val="3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18"/>
              <w:ind w:left="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7" w:type="dxa"/>
            <w:gridSpan w:val="2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18"/>
              <w:ind w:left="222" w:right="2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306" w:type="dxa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18"/>
              <w:ind w:left="1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18"/>
              <w:ind w:left="26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247" w:type="dxa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18"/>
              <w:ind w:left="1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714" w:type="dxa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18"/>
              <w:ind w:left="19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08</w:t>
            </w:r>
          </w:p>
        </w:tc>
      </w:tr>
      <w:tr w:rsidR="00AE76D2" w:rsidRPr="00AE76D2" w:rsidTr="00AE76D2">
        <w:trPr>
          <w:gridAfter w:val="1"/>
          <w:wAfter w:w="25" w:type="dxa"/>
          <w:trHeight w:val="628"/>
        </w:trPr>
        <w:tc>
          <w:tcPr>
            <w:tcW w:w="4896" w:type="dxa"/>
          </w:tcPr>
          <w:p w:rsidR="00AE76D2" w:rsidRPr="00AE76D2" w:rsidRDefault="00AE76D2" w:rsidP="00AE76D2">
            <w:pPr>
              <w:pStyle w:val="TableParagraph"/>
              <w:spacing w:line="242" w:lineRule="auto"/>
              <w:ind w:left="568" w:right="543" w:firstLine="8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элементарных</w:t>
            </w:r>
            <w:proofErr w:type="spellEnd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математических</w:t>
            </w:r>
            <w:proofErr w:type="spellEnd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представлений</w:t>
            </w:r>
            <w:proofErr w:type="spellEnd"/>
          </w:p>
        </w:tc>
        <w:tc>
          <w:tcPr>
            <w:tcW w:w="850" w:type="dxa"/>
            <w:gridSpan w:val="2"/>
          </w:tcPr>
          <w:p w:rsidR="00AE76D2" w:rsidRPr="00AE76D2" w:rsidRDefault="00AE76D2" w:rsidP="00AE76D2">
            <w:pPr>
              <w:pStyle w:val="TableParagraph"/>
              <w:spacing w:before="174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4" w:type="dxa"/>
            <w:gridSpan w:val="2"/>
          </w:tcPr>
          <w:p w:rsidR="00AE76D2" w:rsidRPr="00AE76D2" w:rsidRDefault="00AE76D2" w:rsidP="00AE76D2">
            <w:pPr>
              <w:pStyle w:val="TableParagraph"/>
              <w:spacing w:before="174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before="174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before="174"/>
              <w:ind w:left="334" w:righ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48" w:type="dxa"/>
            <w:gridSpan w:val="3"/>
          </w:tcPr>
          <w:p w:rsidR="00AE76D2" w:rsidRPr="00AE76D2" w:rsidRDefault="00AE76D2" w:rsidP="00AE76D2">
            <w:pPr>
              <w:pStyle w:val="TableParagraph"/>
              <w:spacing w:before="174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gridSpan w:val="2"/>
          </w:tcPr>
          <w:p w:rsidR="00AE76D2" w:rsidRPr="00AE76D2" w:rsidRDefault="00AE76D2" w:rsidP="00AE76D2">
            <w:pPr>
              <w:pStyle w:val="TableParagraph"/>
              <w:spacing w:before="174"/>
              <w:ind w:left="222" w:right="215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06" w:type="dxa"/>
          </w:tcPr>
          <w:p w:rsidR="00AE76D2" w:rsidRPr="00AE76D2" w:rsidRDefault="00AE76D2" w:rsidP="00AE76D2">
            <w:pPr>
              <w:pStyle w:val="TableParagraph"/>
              <w:spacing w:before="174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before="174"/>
              <w:ind w:left="281" w:right="267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47" w:type="dxa"/>
          </w:tcPr>
          <w:p w:rsidR="00AE76D2" w:rsidRPr="00AE76D2" w:rsidRDefault="00AE76D2" w:rsidP="00AE76D2">
            <w:pPr>
              <w:pStyle w:val="TableParagraph"/>
              <w:spacing w:before="174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4" w:type="dxa"/>
          </w:tcPr>
          <w:p w:rsidR="00AE76D2" w:rsidRPr="00AE76D2" w:rsidRDefault="00AE76D2" w:rsidP="00AE76D2">
            <w:pPr>
              <w:pStyle w:val="TableParagraph"/>
              <w:spacing w:before="174"/>
              <w:ind w:left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AE76D2" w:rsidRPr="00AE76D2" w:rsidTr="00AE76D2">
        <w:trPr>
          <w:gridAfter w:val="1"/>
          <w:wAfter w:w="25" w:type="dxa"/>
          <w:trHeight w:val="619"/>
        </w:trPr>
        <w:tc>
          <w:tcPr>
            <w:tcW w:w="4896" w:type="dxa"/>
          </w:tcPr>
          <w:p w:rsidR="00AE76D2" w:rsidRPr="00AE76D2" w:rsidRDefault="00AE76D2" w:rsidP="00AE76D2">
            <w:pPr>
              <w:pStyle w:val="TableParagraph"/>
              <w:ind w:right="-999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proofErr w:type="spellEnd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предметным</w:t>
            </w:r>
            <w:proofErr w:type="spellEnd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окружением</w:t>
            </w:r>
            <w:proofErr w:type="spellEnd"/>
          </w:p>
        </w:tc>
        <w:tc>
          <w:tcPr>
            <w:tcW w:w="850" w:type="dxa"/>
            <w:gridSpan w:val="2"/>
          </w:tcPr>
          <w:p w:rsidR="00AE76D2" w:rsidRPr="00AE76D2" w:rsidRDefault="00AE76D2" w:rsidP="00AE76D2">
            <w:pPr>
              <w:pStyle w:val="TableParagraph"/>
              <w:spacing w:before="169"/>
              <w:ind w:left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4" w:type="dxa"/>
            <w:gridSpan w:val="2"/>
          </w:tcPr>
          <w:p w:rsidR="00AE76D2" w:rsidRPr="00AE76D2" w:rsidRDefault="00AE76D2" w:rsidP="00AE76D2">
            <w:pPr>
              <w:pStyle w:val="TableParagraph"/>
              <w:spacing w:before="169"/>
              <w:ind w:left="350" w:right="344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before="169"/>
              <w:ind w:left="336" w:righ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before="169"/>
              <w:ind w:left="334" w:righ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8" w:type="dxa"/>
            <w:gridSpan w:val="3"/>
          </w:tcPr>
          <w:p w:rsidR="00AE76D2" w:rsidRPr="00AE76D2" w:rsidRDefault="00AE76D2" w:rsidP="00AE76D2">
            <w:pPr>
              <w:pStyle w:val="TableParagraph"/>
              <w:spacing w:before="169"/>
              <w:ind w:left="384" w:right="375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7" w:type="dxa"/>
            <w:gridSpan w:val="2"/>
          </w:tcPr>
          <w:p w:rsidR="00AE76D2" w:rsidRPr="00AE76D2" w:rsidRDefault="00AE76D2" w:rsidP="00AE76D2">
            <w:pPr>
              <w:pStyle w:val="TableParagraph"/>
              <w:spacing w:before="169"/>
              <w:ind w:left="222" w:right="215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06" w:type="dxa"/>
          </w:tcPr>
          <w:p w:rsidR="00AE76D2" w:rsidRPr="00AE76D2" w:rsidRDefault="00AE76D2" w:rsidP="00AE76D2">
            <w:pPr>
              <w:pStyle w:val="TableParagraph"/>
              <w:spacing w:before="169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before="169"/>
              <w:ind w:left="281" w:right="267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47" w:type="dxa"/>
          </w:tcPr>
          <w:p w:rsidR="00AE76D2" w:rsidRPr="00AE76D2" w:rsidRDefault="00AE76D2" w:rsidP="00AE76D2">
            <w:pPr>
              <w:pStyle w:val="TableParagraph"/>
              <w:spacing w:before="169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:rsidR="00AE76D2" w:rsidRPr="00AE76D2" w:rsidRDefault="00AE76D2" w:rsidP="00AE76D2">
            <w:pPr>
              <w:pStyle w:val="TableParagraph"/>
              <w:spacing w:before="169"/>
              <w:ind w:left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E76D2" w:rsidRPr="00AE76D2" w:rsidTr="00AE76D2">
        <w:trPr>
          <w:gridAfter w:val="1"/>
          <w:wAfter w:w="25" w:type="dxa"/>
          <w:trHeight w:val="781"/>
        </w:trPr>
        <w:tc>
          <w:tcPr>
            <w:tcW w:w="4896" w:type="dxa"/>
          </w:tcPr>
          <w:p w:rsidR="00AE76D2" w:rsidRPr="00AE76D2" w:rsidRDefault="00AE76D2" w:rsidP="00AE76D2">
            <w:pPr>
              <w:pStyle w:val="TableParagraph"/>
              <w:ind w:left="441" w:right="432" w:hang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Приобщение к социокультурным ценностям, ориентировка с миром природы</w:t>
            </w:r>
          </w:p>
        </w:tc>
        <w:tc>
          <w:tcPr>
            <w:tcW w:w="850" w:type="dxa"/>
            <w:gridSpan w:val="2"/>
          </w:tcPr>
          <w:p w:rsidR="00AE76D2" w:rsidRPr="00AE76D2" w:rsidRDefault="00AE76D2" w:rsidP="00AE76D2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E76D2" w:rsidRPr="00AE76D2" w:rsidRDefault="00AE76D2" w:rsidP="00AE76D2">
            <w:pPr>
              <w:pStyle w:val="TableParagraph"/>
              <w:ind w:left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4" w:type="dxa"/>
            <w:gridSpan w:val="2"/>
          </w:tcPr>
          <w:p w:rsidR="00AE76D2" w:rsidRPr="00AE76D2" w:rsidRDefault="00AE76D2" w:rsidP="00AE76D2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6D2" w:rsidRPr="00AE76D2" w:rsidRDefault="00AE76D2" w:rsidP="00AE76D2">
            <w:pPr>
              <w:pStyle w:val="TableParagraph"/>
              <w:ind w:left="350" w:right="344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6D2" w:rsidRPr="00AE76D2" w:rsidRDefault="00AE76D2" w:rsidP="00AE76D2">
            <w:pPr>
              <w:pStyle w:val="TableParagraph"/>
              <w:ind w:left="336" w:righ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6D2" w:rsidRPr="00AE76D2" w:rsidRDefault="00AE76D2" w:rsidP="00AE76D2">
            <w:pPr>
              <w:pStyle w:val="TableParagraph"/>
              <w:ind w:left="334" w:righ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8" w:type="dxa"/>
            <w:gridSpan w:val="3"/>
          </w:tcPr>
          <w:p w:rsidR="00AE76D2" w:rsidRPr="00AE76D2" w:rsidRDefault="00AE76D2" w:rsidP="00AE76D2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6D2" w:rsidRPr="00AE76D2" w:rsidRDefault="00AE76D2" w:rsidP="00AE76D2">
            <w:pPr>
              <w:pStyle w:val="TableParagraph"/>
              <w:ind w:left="384" w:right="375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7" w:type="dxa"/>
            <w:gridSpan w:val="2"/>
          </w:tcPr>
          <w:p w:rsidR="00AE76D2" w:rsidRPr="00AE76D2" w:rsidRDefault="00AE76D2" w:rsidP="00AE76D2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6D2" w:rsidRPr="00AE76D2" w:rsidRDefault="00AE76D2" w:rsidP="00AE76D2">
            <w:pPr>
              <w:pStyle w:val="TableParagraph"/>
              <w:ind w:left="222" w:right="215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06" w:type="dxa"/>
          </w:tcPr>
          <w:p w:rsidR="00AE76D2" w:rsidRPr="00AE76D2" w:rsidRDefault="00AE76D2" w:rsidP="00AE76D2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6D2" w:rsidRPr="00AE76D2" w:rsidRDefault="00AE76D2" w:rsidP="00AE76D2">
            <w:pPr>
              <w:pStyle w:val="TableParagraph"/>
              <w:ind w:left="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6D2" w:rsidRPr="00AE76D2" w:rsidRDefault="00AE76D2" w:rsidP="00AE76D2">
            <w:pPr>
              <w:pStyle w:val="TableParagraph"/>
              <w:ind w:left="281" w:right="2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47" w:type="dxa"/>
          </w:tcPr>
          <w:p w:rsidR="00AE76D2" w:rsidRPr="00AE76D2" w:rsidRDefault="00AE76D2" w:rsidP="00AE76D2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6D2" w:rsidRPr="00AE76D2" w:rsidRDefault="00AE76D2" w:rsidP="00AE76D2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14" w:type="dxa"/>
          </w:tcPr>
          <w:p w:rsidR="00AE76D2" w:rsidRPr="00AE76D2" w:rsidRDefault="00AE76D2" w:rsidP="00AE76D2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6D2" w:rsidRPr="00AE76D2" w:rsidRDefault="00AE76D2" w:rsidP="00AE76D2">
            <w:pPr>
              <w:pStyle w:val="TableParagraph"/>
              <w:ind w:left="2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76D2" w:rsidRPr="00AE76D2" w:rsidTr="00AE76D2">
        <w:trPr>
          <w:gridAfter w:val="1"/>
          <w:wAfter w:w="25" w:type="dxa"/>
          <w:trHeight w:val="369"/>
        </w:trPr>
        <w:tc>
          <w:tcPr>
            <w:tcW w:w="4896" w:type="dxa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line="240" w:lineRule="exact"/>
              <w:ind w:left="155" w:righ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О.О. «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Речевое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gridSpan w:val="2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49"/>
              <w:ind w:lef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49"/>
              <w:ind w:left="350" w:right="3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991" w:type="dxa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49"/>
              <w:ind w:left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49"/>
              <w:ind w:left="334" w:right="3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248" w:type="dxa"/>
            <w:gridSpan w:val="3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49"/>
              <w:ind w:left="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7" w:type="dxa"/>
            <w:gridSpan w:val="2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49"/>
              <w:ind w:left="222" w:right="2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306" w:type="dxa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49"/>
              <w:ind w:left="1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991" w:type="dxa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49"/>
              <w:ind w:left="281" w:right="267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144</w:t>
            </w:r>
          </w:p>
        </w:tc>
        <w:tc>
          <w:tcPr>
            <w:tcW w:w="1247" w:type="dxa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49"/>
              <w:ind w:left="1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714" w:type="dxa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49"/>
              <w:ind w:left="24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144</w:t>
            </w:r>
          </w:p>
        </w:tc>
      </w:tr>
      <w:tr w:rsidR="00AE76D2" w:rsidRPr="00AE76D2" w:rsidTr="00AE76D2">
        <w:trPr>
          <w:gridAfter w:val="1"/>
          <w:wAfter w:w="25" w:type="dxa"/>
          <w:trHeight w:val="335"/>
        </w:trPr>
        <w:tc>
          <w:tcPr>
            <w:tcW w:w="4896" w:type="dxa"/>
          </w:tcPr>
          <w:p w:rsidR="00AE76D2" w:rsidRPr="00AE76D2" w:rsidRDefault="00AE76D2" w:rsidP="00AE76D2">
            <w:pPr>
              <w:pStyle w:val="TableParagraph"/>
              <w:spacing w:line="240" w:lineRule="exact"/>
              <w:ind w:left="155" w:right="1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850" w:type="dxa"/>
            <w:gridSpan w:val="2"/>
          </w:tcPr>
          <w:p w:rsidR="00AE76D2" w:rsidRPr="00AE76D2" w:rsidRDefault="00AE76D2" w:rsidP="00AE76D2">
            <w:pPr>
              <w:pStyle w:val="TableParagraph"/>
              <w:spacing w:before="28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</w:tcPr>
          <w:p w:rsidR="00AE76D2" w:rsidRPr="00AE76D2" w:rsidRDefault="00AE76D2" w:rsidP="00AE76D2">
            <w:pPr>
              <w:pStyle w:val="TableParagraph"/>
              <w:spacing w:before="28"/>
              <w:ind w:left="350" w:right="344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before="28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before="28"/>
              <w:ind w:left="334" w:righ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48" w:type="dxa"/>
            <w:gridSpan w:val="3"/>
          </w:tcPr>
          <w:p w:rsidR="00AE76D2" w:rsidRPr="00AE76D2" w:rsidRDefault="00AE76D2" w:rsidP="00AE76D2">
            <w:pPr>
              <w:pStyle w:val="TableParagraph"/>
              <w:spacing w:before="33"/>
              <w:ind w:left="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7" w:type="dxa"/>
            <w:gridSpan w:val="2"/>
          </w:tcPr>
          <w:p w:rsidR="00AE76D2" w:rsidRPr="00AE76D2" w:rsidRDefault="00AE76D2" w:rsidP="00AE76D2">
            <w:pPr>
              <w:pStyle w:val="TableParagraph"/>
              <w:spacing w:before="33"/>
              <w:ind w:left="222" w:right="2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AE76D2" w:rsidRPr="00AE76D2" w:rsidRDefault="00AE76D2" w:rsidP="00AE76D2">
            <w:pPr>
              <w:pStyle w:val="TableParagraph"/>
              <w:spacing w:before="28"/>
              <w:ind w:left="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AE76D2" w:rsidRPr="00AE76D2" w:rsidRDefault="00AE76D2" w:rsidP="00AE76D2">
            <w:pPr>
              <w:pStyle w:val="TableParagraph"/>
              <w:spacing w:before="28"/>
              <w:ind w:left="281" w:right="2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</w:tcPr>
          <w:p w:rsidR="00AE76D2" w:rsidRPr="00AE76D2" w:rsidRDefault="00AE76D2" w:rsidP="00AE76D2">
            <w:pPr>
              <w:pStyle w:val="TableParagraph"/>
              <w:spacing w:before="28"/>
              <w:ind w:left="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E76D2" w:rsidRPr="00AE76D2" w:rsidRDefault="00AE76D2" w:rsidP="00AE76D2">
            <w:pPr>
              <w:pStyle w:val="TableParagraph"/>
              <w:spacing w:before="28"/>
              <w:ind w:left="2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</w:tr>
      <w:tr w:rsidR="00AE76D2" w:rsidRPr="00AE76D2" w:rsidTr="00AE76D2">
        <w:trPr>
          <w:gridAfter w:val="1"/>
          <w:wAfter w:w="25" w:type="dxa"/>
          <w:trHeight w:val="333"/>
        </w:trPr>
        <w:tc>
          <w:tcPr>
            <w:tcW w:w="4896" w:type="dxa"/>
          </w:tcPr>
          <w:p w:rsidR="00AE76D2" w:rsidRPr="00AE76D2" w:rsidRDefault="00AE76D2" w:rsidP="00AE76D2">
            <w:pPr>
              <w:pStyle w:val="TableParagraph"/>
              <w:spacing w:line="240" w:lineRule="exact"/>
              <w:ind w:left="155" w:right="14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Татарский язык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AE76D2" w:rsidRPr="00AE76D2" w:rsidRDefault="00AE76D2" w:rsidP="00AE76D2">
            <w:pPr>
              <w:pStyle w:val="TableParagraph"/>
              <w:spacing w:before="28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right w:val="single" w:sz="4" w:space="0" w:color="auto"/>
            </w:tcBorders>
          </w:tcPr>
          <w:p w:rsidR="00AE76D2" w:rsidRPr="00AE76D2" w:rsidRDefault="00AE76D2" w:rsidP="00AE76D2">
            <w:pPr>
              <w:pStyle w:val="TableParagraph"/>
              <w:spacing w:before="28"/>
              <w:ind w:left="350" w:right="3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right w:val="single" w:sz="4" w:space="0" w:color="auto"/>
            </w:tcBorders>
          </w:tcPr>
          <w:p w:rsidR="00AE76D2" w:rsidRPr="00AE76D2" w:rsidRDefault="00AE76D2" w:rsidP="00AE76D2">
            <w:pPr>
              <w:pStyle w:val="TableParagraph"/>
              <w:spacing w:before="28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tcBorders>
              <w:right w:val="single" w:sz="4" w:space="0" w:color="auto"/>
            </w:tcBorders>
          </w:tcPr>
          <w:p w:rsidR="00AE76D2" w:rsidRPr="00AE76D2" w:rsidRDefault="00AE76D2" w:rsidP="00AE76D2">
            <w:pPr>
              <w:pStyle w:val="TableParagraph"/>
              <w:spacing w:before="28"/>
              <w:ind w:left="334" w:right="3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right w:val="single" w:sz="4" w:space="0" w:color="auto"/>
            </w:tcBorders>
          </w:tcPr>
          <w:p w:rsidR="00AE76D2" w:rsidRPr="00AE76D2" w:rsidRDefault="00AE76D2" w:rsidP="00AE76D2">
            <w:pPr>
              <w:pStyle w:val="TableParagraph"/>
              <w:spacing w:before="33"/>
              <w:ind w:left="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5" w:type="dxa"/>
            <w:gridSpan w:val="2"/>
            <w:tcBorders>
              <w:right w:val="single" w:sz="4" w:space="0" w:color="auto"/>
            </w:tcBorders>
          </w:tcPr>
          <w:p w:rsidR="00AE76D2" w:rsidRPr="00AE76D2" w:rsidRDefault="00AE76D2" w:rsidP="00AE76D2">
            <w:pPr>
              <w:pStyle w:val="TableParagraph"/>
              <w:spacing w:before="33"/>
              <w:ind w:left="222" w:right="2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1327" w:type="dxa"/>
            <w:gridSpan w:val="2"/>
            <w:tcBorders>
              <w:right w:val="single" w:sz="4" w:space="0" w:color="auto"/>
            </w:tcBorders>
          </w:tcPr>
          <w:p w:rsidR="00AE76D2" w:rsidRPr="00AE76D2" w:rsidRDefault="00AE76D2" w:rsidP="00AE76D2">
            <w:pPr>
              <w:pStyle w:val="TableParagraph"/>
              <w:spacing w:before="28"/>
              <w:ind w:left="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AE76D2" w:rsidRPr="00AE76D2" w:rsidRDefault="00AE76D2" w:rsidP="00AE76D2">
            <w:pPr>
              <w:pStyle w:val="TableParagraph"/>
              <w:spacing w:before="28"/>
              <w:ind w:left="281" w:right="2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1247" w:type="dxa"/>
            <w:tcBorders>
              <w:right w:val="single" w:sz="4" w:space="0" w:color="auto"/>
            </w:tcBorders>
          </w:tcPr>
          <w:p w:rsidR="00AE76D2" w:rsidRPr="00AE76D2" w:rsidRDefault="00AE76D2" w:rsidP="00AE76D2">
            <w:pPr>
              <w:pStyle w:val="TableParagraph"/>
              <w:spacing w:before="28"/>
              <w:ind w:left="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E76D2" w:rsidRPr="00AE76D2" w:rsidRDefault="00AE76D2" w:rsidP="00AE76D2">
            <w:pPr>
              <w:pStyle w:val="TableParagraph"/>
              <w:spacing w:before="28"/>
              <w:ind w:left="2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</w:tr>
      <w:tr w:rsidR="00AE76D2" w:rsidRPr="00AE76D2" w:rsidTr="00AE76D2">
        <w:trPr>
          <w:gridAfter w:val="1"/>
          <w:wAfter w:w="25" w:type="dxa"/>
          <w:trHeight w:val="595"/>
        </w:trPr>
        <w:tc>
          <w:tcPr>
            <w:tcW w:w="4896" w:type="dxa"/>
            <w:shd w:val="clear" w:color="auto" w:fill="BEBEBE"/>
          </w:tcPr>
          <w:p w:rsidR="00AE76D2" w:rsidRPr="00AE76D2" w:rsidRDefault="00AE76D2" w:rsidP="00AE76D2">
            <w:pPr>
              <w:pStyle w:val="TableParagraph"/>
              <w:ind w:left="1550" w:right="200" w:hanging="1326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О.О. «Художественно – эстетическое развитие»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162"/>
              <w:ind w:lef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162"/>
              <w:ind w:left="3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162"/>
              <w:ind w:left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162"/>
              <w:ind w:left="3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162"/>
              <w:ind w:left="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162"/>
              <w:ind w:left="1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306" w:type="dxa"/>
            <w:tcBorders>
              <w:left w:val="single" w:sz="4" w:space="0" w:color="auto"/>
            </w:tcBorders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162"/>
              <w:ind w:left="1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991" w:type="dxa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162"/>
              <w:ind w:left="26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44</w:t>
            </w:r>
          </w:p>
        </w:tc>
        <w:tc>
          <w:tcPr>
            <w:tcW w:w="1247" w:type="dxa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162"/>
              <w:ind w:left="1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714" w:type="dxa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162"/>
              <w:ind w:left="19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44</w:t>
            </w:r>
          </w:p>
        </w:tc>
      </w:tr>
      <w:tr w:rsidR="00AE76D2" w:rsidRPr="00AE76D2" w:rsidTr="00AE76D2">
        <w:trPr>
          <w:gridAfter w:val="1"/>
          <w:wAfter w:w="25" w:type="dxa"/>
          <w:trHeight w:val="313"/>
        </w:trPr>
        <w:tc>
          <w:tcPr>
            <w:tcW w:w="4896" w:type="dxa"/>
          </w:tcPr>
          <w:p w:rsidR="00AE76D2" w:rsidRPr="00AE76D2" w:rsidRDefault="00AE76D2" w:rsidP="00AE76D2">
            <w:pPr>
              <w:pStyle w:val="TableParagraph"/>
              <w:spacing w:before="18"/>
              <w:ind w:left="155" w:right="14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proofErr w:type="spellEnd"/>
          </w:p>
        </w:tc>
        <w:tc>
          <w:tcPr>
            <w:tcW w:w="850" w:type="dxa"/>
            <w:gridSpan w:val="2"/>
          </w:tcPr>
          <w:p w:rsidR="00AE76D2" w:rsidRPr="00AE76D2" w:rsidRDefault="00AE76D2" w:rsidP="00AE76D2">
            <w:pPr>
              <w:pStyle w:val="TableParagraph"/>
              <w:spacing w:before="18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</w:tcPr>
          <w:p w:rsidR="00AE76D2" w:rsidRPr="00AE76D2" w:rsidRDefault="00AE76D2" w:rsidP="00AE76D2">
            <w:pPr>
              <w:pStyle w:val="TableParagraph"/>
              <w:spacing w:before="18"/>
              <w:ind w:left="350" w:right="344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before="18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before="18"/>
              <w:ind w:left="334" w:righ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48" w:type="dxa"/>
            <w:gridSpan w:val="3"/>
          </w:tcPr>
          <w:p w:rsidR="00AE76D2" w:rsidRPr="00AE76D2" w:rsidRDefault="00AE76D2" w:rsidP="00AE76D2">
            <w:pPr>
              <w:pStyle w:val="TableParagraph"/>
              <w:spacing w:before="18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gridSpan w:val="2"/>
          </w:tcPr>
          <w:p w:rsidR="00AE76D2" w:rsidRPr="00AE76D2" w:rsidRDefault="00AE76D2" w:rsidP="00AE76D2">
            <w:pPr>
              <w:pStyle w:val="TableParagraph"/>
              <w:spacing w:before="18"/>
              <w:ind w:left="222" w:right="215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06" w:type="dxa"/>
          </w:tcPr>
          <w:p w:rsidR="00AE76D2" w:rsidRPr="00AE76D2" w:rsidRDefault="00AE76D2" w:rsidP="00AE76D2">
            <w:pPr>
              <w:pStyle w:val="TableParagraph"/>
              <w:spacing w:before="18"/>
              <w:ind w:left="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before="18"/>
              <w:ind w:left="281" w:right="2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1247" w:type="dxa"/>
          </w:tcPr>
          <w:p w:rsidR="00AE76D2" w:rsidRPr="00AE76D2" w:rsidRDefault="00AE76D2" w:rsidP="00AE76D2">
            <w:pPr>
              <w:pStyle w:val="TableParagraph"/>
              <w:spacing w:before="18"/>
              <w:ind w:left="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14" w:type="dxa"/>
          </w:tcPr>
          <w:p w:rsidR="00AE76D2" w:rsidRPr="00AE76D2" w:rsidRDefault="00AE76D2" w:rsidP="00AE76D2">
            <w:pPr>
              <w:pStyle w:val="TableParagraph"/>
              <w:spacing w:before="18"/>
              <w:ind w:left="2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</w:tr>
      <w:tr w:rsidR="00AE76D2" w:rsidRPr="00AE76D2" w:rsidTr="00AE76D2">
        <w:trPr>
          <w:gridAfter w:val="1"/>
          <w:wAfter w:w="25" w:type="dxa"/>
          <w:trHeight w:val="268"/>
        </w:trPr>
        <w:tc>
          <w:tcPr>
            <w:tcW w:w="4896" w:type="dxa"/>
          </w:tcPr>
          <w:p w:rsidR="00AE76D2" w:rsidRPr="00AE76D2" w:rsidRDefault="00AE76D2" w:rsidP="00AE76D2">
            <w:pPr>
              <w:pStyle w:val="TableParagraph"/>
              <w:spacing w:line="243" w:lineRule="exact"/>
              <w:ind w:left="155" w:right="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proofErr w:type="spellEnd"/>
          </w:p>
        </w:tc>
        <w:tc>
          <w:tcPr>
            <w:tcW w:w="850" w:type="dxa"/>
            <w:gridSpan w:val="2"/>
          </w:tcPr>
          <w:p w:rsidR="00AE76D2" w:rsidRPr="00AE76D2" w:rsidRDefault="00AE76D2" w:rsidP="00AE76D2">
            <w:pPr>
              <w:pStyle w:val="TableParagraph"/>
              <w:spacing w:line="248" w:lineRule="exact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w w:val="91"/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</w:tcPr>
          <w:p w:rsidR="00AE76D2" w:rsidRPr="00AE76D2" w:rsidRDefault="00AE76D2" w:rsidP="00AE76D2">
            <w:pPr>
              <w:pStyle w:val="TableParagraph"/>
              <w:spacing w:line="248" w:lineRule="exact"/>
              <w:ind w:left="354" w:right="344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line="248" w:lineRule="exact"/>
              <w:ind w:left="336" w:righ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line="248" w:lineRule="exact"/>
              <w:ind w:left="336" w:right="327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8" w:type="dxa"/>
            <w:gridSpan w:val="3"/>
          </w:tcPr>
          <w:p w:rsidR="00AE76D2" w:rsidRPr="00AE76D2" w:rsidRDefault="00AE76D2" w:rsidP="00AE76D2">
            <w:pPr>
              <w:pStyle w:val="TableParagraph"/>
              <w:spacing w:line="248" w:lineRule="exact"/>
              <w:ind w:left="384" w:right="375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7" w:type="dxa"/>
            <w:gridSpan w:val="2"/>
          </w:tcPr>
          <w:p w:rsidR="00AE76D2" w:rsidRPr="00AE76D2" w:rsidRDefault="00AE76D2" w:rsidP="00AE76D2">
            <w:pPr>
              <w:pStyle w:val="TableParagraph"/>
              <w:spacing w:line="248" w:lineRule="exact"/>
              <w:ind w:left="241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06" w:type="dxa"/>
          </w:tcPr>
          <w:p w:rsidR="00AE76D2" w:rsidRPr="00AE76D2" w:rsidRDefault="00AE76D2" w:rsidP="00AE76D2">
            <w:pPr>
              <w:pStyle w:val="TableParagraph"/>
              <w:spacing w:line="248" w:lineRule="exact"/>
              <w:ind w:left="487" w:right="471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line="248" w:lineRule="exact"/>
              <w:ind w:left="286" w:right="267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7" w:type="dxa"/>
          </w:tcPr>
          <w:p w:rsidR="00AE76D2" w:rsidRPr="00AE76D2" w:rsidRDefault="00AE76D2" w:rsidP="00AE76D2">
            <w:pPr>
              <w:pStyle w:val="TableParagraph"/>
              <w:spacing w:line="248" w:lineRule="exact"/>
              <w:ind w:left="471" w:right="451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14" w:type="dxa"/>
          </w:tcPr>
          <w:p w:rsidR="00AE76D2" w:rsidRPr="00AE76D2" w:rsidRDefault="00AE76D2" w:rsidP="00AE76D2">
            <w:pPr>
              <w:pStyle w:val="TableParagraph"/>
              <w:spacing w:line="248" w:lineRule="exact"/>
              <w:ind w:left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E76D2" w:rsidRPr="00AE76D2" w:rsidTr="00AE76D2">
        <w:trPr>
          <w:gridAfter w:val="1"/>
          <w:wAfter w:w="25" w:type="dxa"/>
          <w:trHeight w:val="268"/>
        </w:trPr>
        <w:tc>
          <w:tcPr>
            <w:tcW w:w="4896" w:type="dxa"/>
          </w:tcPr>
          <w:p w:rsidR="00AE76D2" w:rsidRPr="00AE76D2" w:rsidRDefault="00AE76D2" w:rsidP="00AE76D2">
            <w:pPr>
              <w:pStyle w:val="TableParagraph"/>
              <w:spacing w:line="243" w:lineRule="exact"/>
              <w:ind w:left="155" w:right="14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proofErr w:type="spellEnd"/>
          </w:p>
        </w:tc>
        <w:tc>
          <w:tcPr>
            <w:tcW w:w="850" w:type="dxa"/>
            <w:gridSpan w:val="2"/>
          </w:tcPr>
          <w:p w:rsidR="00AE76D2" w:rsidRPr="00AE76D2" w:rsidRDefault="00AE76D2" w:rsidP="00AE76D2">
            <w:pPr>
              <w:pStyle w:val="TableParagraph"/>
              <w:spacing w:line="248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w w:val="92"/>
                <w:sz w:val="24"/>
                <w:szCs w:val="24"/>
              </w:rPr>
              <w:t>-</w:t>
            </w:r>
          </w:p>
        </w:tc>
        <w:tc>
          <w:tcPr>
            <w:tcW w:w="994" w:type="dxa"/>
            <w:gridSpan w:val="2"/>
          </w:tcPr>
          <w:p w:rsidR="00AE76D2" w:rsidRPr="00AE76D2" w:rsidRDefault="00AE76D2" w:rsidP="00AE76D2">
            <w:pPr>
              <w:pStyle w:val="TableParagraph"/>
              <w:spacing w:line="248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w w:val="92"/>
                <w:sz w:val="24"/>
                <w:szCs w:val="24"/>
              </w:rPr>
              <w:t>-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line="248" w:lineRule="exact"/>
              <w:ind w:left="336" w:righ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line="248" w:lineRule="exact"/>
              <w:ind w:left="336" w:right="327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8" w:type="dxa"/>
            <w:gridSpan w:val="3"/>
          </w:tcPr>
          <w:p w:rsidR="00AE76D2" w:rsidRPr="00AE76D2" w:rsidRDefault="00AE76D2" w:rsidP="00AE76D2">
            <w:pPr>
              <w:pStyle w:val="TableParagraph"/>
              <w:spacing w:line="248" w:lineRule="exact"/>
              <w:ind w:left="384" w:right="375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7" w:type="dxa"/>
            <w:gridSpan w:val="2"/>
          </w:tcPr>
          <w:p w:rsidR="00AE76D2" w:rsidRPr="00AE76D2" w:rsidRDefault="00AE76D2" w:rsidP="00AE76D2">
            <w:pPr>
              <w:pStyle w:val="TableParagraph"/>
              <w:spacing w:line="248" w:lineRule="exact"/>
              <w:ind w:left="241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06" w:type="dxa"/>
          </w:tcPr>
          <w:p w:rsidR="00AE76D2" w:rsidRPr="00AE76D2" w:rsidRDefault="00AE76D2" w:rsidP="00AE76D2">
            <w:pPr>
              <w:pStyle w:val="TableParagraph"/>
              <w:spacing w:line="248" w:lineRule="exact"/>
              <w:ind w:left="487" w:right="471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line="248" w:lineRule="exact"/>
              <w:ind w:left="286" w:right="267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7" w:type="dxa"/>
          </w:tcPr>
          <w:p w:rsidR="00AE76D2" w:rsidRPr="00AE76D2" w:rsidRDefault="00AE76D2" w:rsidP="00AE76D2">
            <w:pPr>
              <w:pStyle w:val="TableParagraph"/>
              <w:spacing w:line="248" w:lineRule="exact"/>
              <w:ind w:left="471" w:right="451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14" w:type="dxa"/>
          </w:tcPr>
          <w:p w:rsidR="00AE76D2" w:rsidRPr="00AE76D2" w:rsidRDefault="00AE76D2" w:rsidP="00AE76D2">
            <w:pPr>
              <w:pStyle w:val="TableParagraph"/>
              <w:spacing w:line="248" w:lineRule="exact"/>
              <w:ind w:left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E76D2" w:rsidRPr="00AE76D2" w:rsidTr="00AE76D2">
        <w:trPr>
          <w:gridAfter w:val="1"/>
          <w:wAfter w:w="25" w:type="dxa"/>
          <w:trHeight w:val="364"/>
        </w:trPr>
        <w:tc>
          <w:tcPr>
            <w:tcW w:w="4896" w:type="dxa"/>
          </w:tcPr>
          <w:p w:rsidR="00AE76D2" w:rsidRPr="00AE76D2" w:rsidRDefault="00AE76D2" w:rsidP="00AE76D2">
            <w:pPr>
              <w:pStyle w:val="TableParagraph"/>
              <w:spacing w:before="42"/>
              <w:ind w:left="155" w:right="14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850" w:type="dxa"/>
            <w:gridSpan w:val="2"/>
          </w:tcPr>
          <w:p w:rsidR="00AE76D2" w:rsidRPr="00AE76D2" w:rsidRDefault="00AE76D2" w:rsidP="00AE76D2">
            <w:pPr>
              <w:pStyle w:val="TableParagraph"/>
              <w:spacing w:before="42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4" w:type="dxa"/>
            <w:gridSpan w:val="2"/>
          </w:tcPr>
          <w:p w:rsidR="00AE76D2" w:rsidRPr="00AE76D2" w:rsidRDefault="00AE76D2" w:rsidP="00AE76D2">
            <w:pPr>
              <w:pStyle w:val="TableParagraph"/>
              <w:spacing w:before="42"/>
              <w:ind w:left="350" w:right="344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before="42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before="42"/>
              <w:ind w:left="334" w:righ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48" w:type="dxa"/>
            <w:gridSpan w:val="3"/>
          </w:tcPr>
          <w:p w:rsidR="00AE76D2" w:rsidRPr="00AE76D2" w:rsidRDefault="00AE76D2" w:rsidP="00AE76D2">
            <w:pPr>
              <w:pStyle w:val="TableParagraph"/>
              <w:spacing w:before="42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  <w:gridSpan w:val="2"/>
          </w:tcPr>
          <w:p w:rsidR="00AE76D2" w:rsidRPr="00AE76D2" w:rsidRDefault="00AE76D2" w:rsidP="00AE76D2">
            <w:pPr>
              <w:pStyle w:val="TableParagraph"/>
              <w:spacing w:before="42"/>
              <w:ind w:left="222" w:right="215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06" w:type="dxa"/>
          </w:tcPr>
          <w:p w:rsidR="00AE76D2" w:rsidRPr="00AE76D2" w:rsidRDefault="00AE76D2" w:rsidP="00AE76D2">
            <w:pPr>
              <w:pStyle w:val="TableParagraph"/>
              <w:spacing w:before="42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before="42"/>
              <w:ind w:left="281" w:right="267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47" w:type="dxa"/>
          </w:tcPr>
          <w:p w:rsidR="00AE76D2" w:rsidRPr="00AE76D2" w:rsidRDefault="00AE76D2" w:rsidP="00AE76D2">
            <w:pPr>
              <w:pStyle w:val="TableParagraph"/>
              <w:spacing w:before="42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4" w:type="dxa"/>
          </w:tcPr>
          <w:p w:rsidR="00AE76D2" w:rsidRPr="00AE76D2" w:rsidRDefault="00AE76D2" w:rsidP="00AE76D2">
            <w:pPr>
              <w:pStyle w:val="TableParagraph"/>
              <w:spacing w:before="42"/>
              <w:ind w:left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:rsidR="00AE76D2" w:rsidRDefault="00AE76D2" w:rsidP="00AE76D2">
      <w:pPr>
        <w:sectPr w:rsidR="00AE76D2" w:rsidSect="00AE76D2">
          <w:pgSz w:w="16840" w:h="11910" w:orient="landscape"/>
          <w:pgMar w:top="426" w:right="520" w:bottom="280" w:left="0" w:header="720" w:footer="720" w:gutter="0"/>
          <w:cols w:space="720"/>
        </w:sectPr>
      </w:pPr>
    </w:p>
    <w:p w:rsidR="000E12F1" w:rsidRDefault="000E12F1" w:rsidP="000E12F1">
      <w:pPr>
        <w:ind w:right="-1"/>
        <w:jc w:val="both"/>
        <w:rPr>
          <w:sz w:val="24"/>
          <w:szCs w:val="24"/>
        </w:rPr>
      </w:pPr>
    </w:p>
    <w:tbl>
      <w:tblPr>
        <w:tblW w:w="1502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2"/>
        <w:gridCol w:w="849"/>
        <w:gridCol w:w="991"/>
        <w:gridCol w:w="992"/>
        <w:gridCol w:w="991"/>
        <w:gridCol w:w="1275"/>
        <w:gridCol w:w="708"/>
        <w:gridCol w:w="1417"/>
        <w:gridCol w:w="849"/>
        <w:gridCol w:w="9"/>
        <w:gridCol w:w="1267"/>
        <w:gridCol w:w="9"/>
        <w:gridCol w:w="1418"/>
      </w:tblGrid>
      <w:tr w:rsidR="000E12F1" w:rsidTr="00AE76D2">
        <w:trPr>
          <w:trHeight w:val="362"/>
        </w:trPr>
        <w:tc>
          <w:tcPr>
            <w:tcW w:w="4252" w:type="dxa"/>
            <w:shd w:val="clear" w:color="auto" w:fill="auto"/>
          </w:tcPr>
          <w:p w:rsidR="000E12F1" w:rsidRDefault="000E12F1" w:rsidP="00876CD3">
            <w:pPr>
              <w:pStyle w:val="TableParagraph"/>
              <w:jc w:val="left"/>
            </w:pPr>
          </w:p>
        </w:tc>
        <w:tc>
          <w:tcPr>
            <w:tcW w:w="849" w:type="dxa"/>
            <w:shd w:val="clear" w:color="auto" w:fill="auto"/>
          </w:tcPr>
          <w:p w:rsidR="000E12F1" w:rsidRDefault="000E12F1" w:rsidP="00876CD3">
            <w:pPr>
              <w:pStyle w:val="TableParagraph"/>
              <w:jc w:val="left"/>
            </w:pPr>
          </w:p>
        </w:tc>
        <w:tc>
          <w:tcPr>
            <w:tcW w:w="991" w:type="dxa"/>
            <w:shd w:val="clear" w:color="auto" w:fill="auto"/>
          </w:tcPr>
          <w:p w:rsidR="000E12F1" w:rsidRDefault="000E12F1" w:rsidP="00876CD3">
            <w:pPr>
              <w:pStyle w:val="TableParagraph"/>
              <w:jc w:val="left"/>
            </w:pPr>
          </w:p>
        </w:tc>
        <w:tc>
          <w:tcPr>
            <w:tcW w:w="992" w:type="dxa"/>
            <w:shd w:val="clear" w:color="auto" w:fill="auto"/>
          </w:tcPr>
          <w:p w:rsidR="000E12F1" w:rsidRDefault="000E12F1" w:rsidP="00876CD3">
            <w:pPr>
              <w:pStyle w:val="TableParagraph"/>
              <w:jc w:val="left"/>
            </w:pPr>
          </w:p>
        </w:tc>
        <w:tc>
          <w:tcPr>
            <w:tcW w:w="991" w:type="dxa"/>
            <w:shd w:val="clear" w:color="auto" w:fill="auto"/>
          </w:tcPr>
          <w:p w:rsidR="000E12F1" w:rsidRDefault="000E12F1" w:rsidP="00876CD3">
            <w:pPr>
              <w:pStyle w:val="TableParagraph"/>
              <w:jc w:val="left"/>
            </w:pPr>
          </w:p>
        </w:tc>
        <w:tc>
          <w:tcPr>
            <w:tcW w:w="1275" w:type="dxa"/>
            <w:shd w:val="clear" w:color="auto" w:fill="auto"/>
          </w:tcPr>
          <w:p w:rsidR="000E12F1" w:rsidRDefault="000E12F1" w:rsidP="00876CD3">
            <w:pPr>
              <w:pStyle w:val="TableParagraph"/>
              <w:jc w:val="left"/>
            </w:pPr>
          </w:p>
        </w:tc>
        <w:tc>
          <w:tcPr>
            <w:tcW w:w="708" w:type="dxa"/>
            <w:shd w:val="clear" w:color="auto" w:fill="auto"/>
          </w:tcPr>
          <w:p w:rsidR="000E12F1" w:rsidRDefault="000E12F1" w:rsidP="00876CD3">
            <w:pPr>
              <w:pStyle w:val="TableParagraph"/>
              <w:jc w:val="left"/>
            </w:pPr>
          </w:p>
        </w:tc>
        <w:tc>
          <w:tcPr>
            <w:tcW w:w="1417" w:type="dxa"/>
            <w:shd w:val="clear" w:color="auto" w:fill="auto"/>
          </w:tcPr>
          <w:p w:rsidR="000E12F1" w:rsidRDefault="000E12F1" w:rsidP="00876CD3">
            <w:pPr>
              <w:pStyle w:val="TableParagraph"/>
              <w:jc w:val="left"/>
            </w:pPr>
          </w:p>
        </w:tc>
        <w:tc>
          <w:tcPr>
            <w:tcW w:w="849" w:type="dxa"/>
            <w:shd w:val="clear" w:color="auto" w:fill="auto"/>
          </w:tcPr>
          <w:p w:rsidR="000E12F1" w:rsidRDefault="000E12F1" w:rsidP="00876CD3">
            <w:pPr>
              <w:pStyle w:val="TableParagraph"/>
              <w:jc w:val="left"/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0E12F1" w:rsidRDefault="000E12F1" w:rsidP="00876CD3">
            <w:pPr>
              <w:pStyle w:val="TableParagraph"/>
              <w:jc w:val="left"/>
            </w:pPr>
          </w:p>
        </w:tc>
        <w:tc>
          <w:tcPr>
            <w:tcW w:w="1427" w:type="dxa"/>
            <w:gridSpan w:val="2"/>
            <w:shd w:val="clear" w:color="auto" w:fill="auto"/>
          </w:tcPr>
          <w:p w:rsidR="000E12F1" w:rsidRDefault="000E12F1" w:rsidP="00876CD3">
            <w:pPr>
              <w:pStyle w:val="TableParagraph"/>
              <w:jc w:val="left"/>
            </w:pPr>
          </w:p>
        </w:tc>
      </w:tr>
      <w:tr w:rsidR="000E12F1" w:rsidTr="00AE76D2">
        <w:trPr>
          <w:trHeight w:val="314"/>
        </w:trPr>
        <w:tc>
          <w:tcPr>
            <w:tcW w:w="4252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line="252" w:lineRule="exact"/>
              <w:ind w:left="155" w:right="148"/>
              <w:rPr>
                <w:b/>
              </w:rPr>
            </w:pPr>
            <w:r w:rsidRPr="00771DC1">
              <w:rPr>
                <w:b/>
              </w:rPr>
              <w:t>О.о. «Физическое развитие»</w:t>
            </w:r>
          </w:p>
        </w:tc>
        <w:tc>
          <w:tcPr>
            <w:tcW w:w="849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before="27"/>
              <w:ind w:left="9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1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line="252" w:lineRule="exact"/>
              <w:ind w:left="121" w:right="116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992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before="27"/>
              <w:ind w:left="20"/>
              <w:rPr>
                <w:b/>
              </w:rPr>
            </w:pPr>
            <w:r w:rsidRPr="00771DC1">
              <w:rPr>
                <w:b/>
              </w:rPr>
              <w:t>3</w:t>
            </w:r>
          </w:p>
        </w:tc>
        <w:tc>
          <w:tcPr>
            <w:tcW w:w="991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before="27"/>
              <w:ind w:left="343"/>
              <w:jc w:val="left"/>
              <w:rPr>
                <w:b/>
              </w:rPr>
            </w:pPr>
            <w:r w:rsidRPr="00771DC1">
              <w:rPr>
                <w:b/>
              </w:rPr>
              <w:t>108</w:t>
            </w:r>
          </w:p>
        </w:tc>
        <w:tc>
          <w:tcPr>
            <w:tcW w:w="1275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before="27"/>
              <w:ind w:left="14"/>
              <w:rPr>
                <w:b/>
              </w:rPr>
            </w:pPr>
            <w:r w:rsidRPr="00771DC1">
              <w:rPr>
                <w:b/>
              </w:rPr>
              <w:t>3</w:t>
            </w:r>
          </w:p>
        </w:tc>
        <w:tc>
          <w:tcPr>
            <w:tcW w:w="708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before="27"/>
              <w:ind w:left="339"/>
              <w:jc w:val="left"/>
              <w:rPr>
                <w:b/>
              </w:rPr>
            </w:pPr>
            <w:r w:rsidRPr="00771DC1">
              <w:rPr>
                <w:b/>
              </w:rPr>
              <w:t>108</w:t>
            </w:r>
          </w:p>
        </w:tc>
        <w:tc>
          <w:tcPr>
            <w:tcW w:w="1417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before="27"/>
              <w:ind w:right="11"/>
              <w:rPr>
                <w:b/>
              </w:rPr>
            </w:pPr>
            <w:r w:rsidRPr="00771DC1">
              <w:rPr>
                <w:b/>
              </w:rPr>
              <w:t>3</w:t>
            </w:r>
          </w:p>
        </w:tc>
        <w:tc>
          <w:tcPr>
            <w:tcW w:w="849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before="27"/>
              <w:ind w:left="87" w:right="105"/>
              <w:rPr>
                <w:b/>
              </w:rPr>
            </w:pPr>
            <w:r w:rsidRPr="00771DC1">
              <w:rPr>
                <w:b/>
              </w:rPr>
              <w:t>108</w:t>
            </w:r>
          </w:p>
        </w:tc>
        <w:tc>
          <w:tcPr>
            <w:tcW w:w="1276" w:type="dxa"/>
            <w:gridSpan w:val="2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before="27"/>
              <w:ind w:left="10"/>
              <w:rPr>
                <w:b/>
              </w:rPr>
            </w:pPr>
            <w:r w:rsidRPr="00771DC1">
              <w:rPr>
                <w:b/>
              </w:rPr>
              <w:t>3</w:t>
            </w:r>
          </w:p>
        </w:tc>
        <w:tc>
          <w:tcPr>
            <w:tcW w:w="1427" w:type="dxa"/>
            <w:gridSpan w:val="2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before="27"/>
              <w:ind w:left="118" w:right="118"/>
              <w:rPr>
                <w:b/>
              </w:rPr>
            </w:pPr>
            <w:r w:rsidRPr="00771DC1">
              <w:rPr>
                <w:b/>
              </w:rPr>
              <w:t>108</w:t>
            </w:r>
          </w:p>
        </w:tc>
      </w:tr>
      <w:tr w:rsidR="000E12F1" w:rsidTr="00AE76D2">
        <w:trPr>
          <w:trHeight w:val="304"/>
        </w:trPr>
        <w:tc>
          <w:tcPr>
            <w:tcW w:w="4252" w:type="dxa"/>
            <w:shd w:val="clear" w:color="auto" w:fill="auto"/>
          </w:tcPr>
          <w:p w:rsidR="000E12F1" w:rsidRDefault="000E12F1" w:rsidP="00876CD3">
            <w:pPr>
              <w:pStyle w:val="TableParagraph"/>
              <w:spacing w:line="247" w:lineRule="exact"/>
              <w:ind w:left="155" w:right="146"/>
            </w:pPr>
            <w:r>
              <w:t>Физическая культура в помещении</w:t>
            </w:r>
          </w:p>
        </w:tc>
        <w:tc>
          <w:tcPr>
            <w:tcW w:w="849" w:type="dxa"/>
            <w:shd w:val="clear" w:color="auto" w:fill="auto"/>
          </w:tcPr>
          <w:p w:rsidR="000E12F1" w:rsidRDefault="000E12F1" w:rsidP="00876CD3">
            <w:pPr>
              <w:pStyle w:val="TableParagraph"/>
              <w:spacing w:before="20"/>
              <w:ind w:left="9"/>
            </w:pPr>
            <w:r>
              <w:t>3</w:t>
            </w:r>
          </w:p>
        </w:tc>
        <w:tc>
          <w:tcPr>
            <w:tcW w:w="991" w:type="dxa"/>
            <w:shd w:val="clear" w:color="auto" w:fill="auto"/>
          </w:tcPr>
          <w:p w:rsidR="000E12F1" w:rsidRDefault="000E12F1" w:rsidP="00876CD3">
            <w:pPr>
              <w:pStyle w:val="TableParagraph"/>
              <w:spacing w:line="247" w:lineRule="exact"/>
              <w:ind w:left="121" w:right="116"/>
            </w:pPr>
            <w:r>
              <w:t>108</w:t>
            </w:r>
          </w:p>
        </w:tc>
        <w:tc>
          <w:tcPr>
            <w:tcW w:w="992" w:type="dxa"/>
            <w:shd w:val="clear" w:color="auto" w:fill="auto"/>
          </w:tcPr>
          <w:p w:rsidR="000E12F1" w:rsidRDefault="000E12F1" w:rsidP="00876CD3">
            <w:pPr>
              <w:pStyle w:val="TableParagraph"/>
              <w:spacing w:before="20"/>
              <w:ind w:left="20"/>
            </w:pPr>
            <w:r>
              <w:t>3</w:t>
            </w:r>
          </w:p>
        </w:tc>
        <w:tc>
          <w:tcPr>
            <w:tcW w:w="991" w:type="dxa"/>
            <w:shd w:val="clear" w:color="auto" w:fill="auto"/>
          </w:tcPr>
          <w:p w:rsidR="000E12F1" w:rsidRDefault="000E12F1" w:rsidP="00876CD3">
            <w:pPr>
              <w:pStyle w:val="TableParagraph"/>
              <w:spacing w:before="20"/>
              <w:ind w:left="343"/>
              <w:jc w:val="left"/>
            </w:pPr>
            <w:r>
              <w:t>108</w:t>
            </w:r>
          </w:p>
        </w:tc>
        <w:tc>
          <w:tcPr>
            <w:tcW w:w="1275" w:type="dxa"/>
            <w:shd w:val="clear" w:color="auto" w:fill="auto"/>
          </w:tcPr>
          <w:p w:rsidR="000E12F1" w:rsidRDefault="000E12F1" w:rsidP="00876CD3">
            <w:pPr>
              <w:pStyle w:val="TableParagraph"/>
              <w:spacing w:before="20"/>
              <w:ind w:left="14"/>
            </w:pPr>
            <w:r>
              <w:t>3</w:t>
            </w:r>
          </w:p>
        </w:tc>
        <w:tc>
          <w:tcPr>
            <w:tcW w:w="708" w:type="dxa"/>
            <w:shd w:val="clear" w:color="auto" w:fill="auto"/>
          </w:tcPr>
          <w:p w:rsidR="000E12F1" w:rsidRDefault="000E12F1" w:rsidP="00876CD3">
            <w:pPr>
              <w:pStyle w:val="TableParagraph"/>
              <w:spacing w:before="20"/>
              <w:ind w:left="339"/>
              <w:jc w:val="left"/>
            </w:pPr>
            <w:r>
              <w:t>108</w:t>
            </w:r>
          </w:p>
        </w:tc>
        <w:tc>
          <w:tcPr>
            <w:tcW w:w="1417" w:type="dxa"/>
            <w:shd w:val="clear" w:color="auto" w:fill="auto"/>
          </w:tcPr>
          <w:p w:rsidR="000E12F1" w:rsidRDefault="000E12F1" w:rsidP="00876CD3">
            <w:pPr>
              <w:pStyle w:val="TableParagraph"/>
              <w:spacing w:before="20"/>
              <w:ind w:right="11"/>
            </w:pPr>
            <w:r>
              <w:t>2</w:t>
            </w:r>
          </w:p>
        </w:tc>
        <w:tc>
          <w:tcPr>
            <w:tcW w:w="849" w:type="dxa"/>
            <w:shd w:val="clear" w:color="auto" w:fill="auto"/>
          </w:tcPr>
          <w:p w:rsidR="000E12F1" w:rsidRDefault="000E12F1" w:rsidP="00876CD3">
            <w:pPr>
              <w:pStyle w:val="TableParagraph"/>
              <w:spacing w:before="20"/>
              <w:ind w:left="87" w:right="105"/>
            </w:pPr>
            <w:r>
              <w:t>72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0E12F1" w:rsidRDefault="000E12F1" w:rsidP="00876CD3">
            <w:pPr>
              <w:pStyle w:val="TableParagraph"/>
              <w:spacing w:before="20"/>
              <w:ind w:left="10"/>
            </w:pPr>
            <w:r>
              <w:t>2</w:t>
            </w:r>
          </w:p>
        </w:tc>
        <w:tc>
          <w:tcPr>
            <w:tcW w:w="1427" w:type="dxa"/>
            <w:gridSpan w:val="2"/>
            <w:shd w:val="clear" w:color="auto" w:fill="auto"/>
          </w:tcPr>
          <w:p w:rsidR="000E12F1" w:rsidRDefault="000E12F1" w:rsidP="00876CD3">
            <w:pPr>
              <w:pStyle w:val="TableParagraph"/>
              <w:spacing w:before="20"/>
              <w:ind w:left="118" w:right="118"/>
            </w:pPr>
            <w:r>
              <w:t>72</w:t>
            </w:r>
          </w:p>
        </w:tc>
      </w:tr>
      <w:tr w:rsidR="000E12F1" w:rsidTr="00AE76D2">
        <w:trPr>
          <w:trHeight w:val="306"/>
        </w:trPr>
        <w:tc>
          <w:tcPr>
            <w:tcW w:w="4252" w:type="dxa"/>
            <w:shd w:val="clear" w:color="auto" w:fill="auto"/>
          </w:tcPr>
          <w:p w:rsidR="000E12F1" w:rsidRDefault="000E12F1" w:rsidP="00876CD3">
            <w:pPr>
              <w:pStyle w:val="TableParagraph"/>
              <w:spacing w:line="247" w:lineRule="exact"/>
              <w:ind w:left="155" w:right="148"/>
            </w:pPr>
            <w:r>
              <w:t>Физическая культура на прогулке</w:t>
            </w:r>
          </w:p>
        </w:tc>
        <w:tc>
          <w:tcPr>
            <w:tcW w:w="849" w:type="dxa"/>
            <w:shd w:val="clear" w:color="auto" w:fill="auto"/>
          </w:tcPr>
          <w:p w:rsidR="000E12F1" w:rsidRDefault="000E12F1" w:rsidP="00876CD3">
            <w:pPr>
              <w:pStyle w:val="TableParagraph"/>
              <w:spacing w:before="20"/>
              <w:ind w:left="10"/>
            </w:pPr>
            <w:r>
              <w:t>-</w:t>
            </w:r>
          </w:p>
        </w:tc>
        <w:tc>
          <w:tcPr>
            <w:tcW w:w="991" w:type="dxa"/>
            <w:shd w:val="clear" w:color="auto" w:fill="auto"/>
          </w:tcPr>
          <w:p w:rsidR="000E12F1" w:rsidRDefault="000E12F1" w:rsidP="00876CD3">
            <w:pPr>
              <w:pStyle w:val="TableParagraph"/>
              <w:spacing w:before="20"/>
              <w:ind w:left="7"/>
            </w:pPr>
            <w:r>
              <w:t>-</w:t>
            </w:r>
          </w:p>
        </w:tc>
        <w:tc>
          <w:tcPr>
            <w:tcW w:w="992" w:type="dxa"/>
            <w:shd w:val="clear" w:color="auto" w:fill="auto"/>
          </w:tcPr>
          <w:p w:rsidR="000E12F1" w:rsidRDefault="000E12F1" w:rsidP="00876CD3">
            <w:pPr>
              <w:pStyle w:val="TableParagraph"/>
              <w:spacing w:before="20"/>
              <w:ind w:left="22"/>
            </w:pPr>
            <w:r>
              <w:t>-</w:t>
            </w:r>
          </w:p>
        </w:tc>
        <w:tc>
          <w:tcPr>
            <w:tcW w:w="991" w:type="dxa"/>
            <w:shd w:val="clear" w:color="auto" w:fill="auto"/>
          </w:tcPr>
          <w:p w:rsidR="000E12F1" w:rsidRDefault="000E12F1" w:rsidP="00876CD3">
            <w:pPr>
              <w:pStyle w:val="TableParagraph"/>
              <w:spacing w:before="20"/>
              <w:ind w:left="19"/>
            </w:pPr>
            <w:r>
              <w:t>-</w:t>
            </w:r>
          </w:p>
        </w:tc>
        <w:tc>
          <w:tcPr>
            <w:tcW w:w="1275" w:type="dxa"/>
            <w:shd w:val="clear" w:color="auto" w:fill="auto"/>
          </w:tcPr>
          <w:p w:rsidR="000E12F1" w:rsidRDefault="000E12F1" w:rsidP="00876CD3">
            <w:pPr>
              <w:pStyle w:val="TableParagraph"/>
              <w:spacing w:before="20"/>
              <w:ind w:left="15"/>
            </w:pPr>
            <w:r>
              <w:t>-</w:t>
            </w:r>
          </w:p>
        </w:tc>
        <w:tc>
          <w:tcPr>
            <w:tcW w:w="708" w:type="dxa"/>
            <w:shd w:val="clear" w:color="auto" w:fill="auto"/>
          </w:tcPr>
          <w:p w:rsidR="000E12F1" w:rsidRDefault="000E12F1" w:rsidP="00876CD3">
            <w:pPr>
              <w:pStyle w:val="TableParagraph"/>
              <w:spacing w:before="20"/>
              <w:ind w:left="15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0E12F1" w:rsidRDefault="000E12F1" w:rsidP="00876CD3">
            <w:pPr>
              <w:pStyle w:val="TableParagraph"/>
              <w:spacing w:before="20"/>
              <w:ind w:right="13"/>
            </w:pPr>
            <w:r>
              <w:t>1</w:t>
            </w:r>
          </w:p>
        </w:tc>
        <w:tc>
          <w:tcPr>
            <w:tcW w:w="849" w:type="dxa"/>
            <w:shd w:val="clear" w:color="auto" w:fill="auto"/>
          </w:tcPr>
          <w:p w:rsidR="000E12F1" w:rsidRDefault="000E12F1" w:rsidP="00876CD3">
            <w:pPr>
              <w:pStyle w:val="TableParagraph"/>
              <w:spacing w:before="20"/>
              <w:ind w:right="15"/>
            </w:pPr>
            <w:r>
              <w:t>36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0E12F1" w:rsidRDefault="000E12F1" w:rsidP="00876CD3">
            <w:pPr>
              <w:pStyle w:val="TableParagraph"/>
              <w:spacing w:before="20"/>
              <w:ind w:left="10"/>
            </w:pPr>
            <w:r>
              <w:t>1</w:t>
            </w:r>
          </w:p>
        </w:tc>
        <w:tc>
          <w:tcPr>
            <w:tcW w:w="1427" w:type="dxa"/>
            <w:gridSpan w:val="2"/>
            <w:shd w:val="clear" w:color="auto" w:fill="auto"/>
          </w:tcPr>
          <w:p w:rsidR="000E12F1" w:rsidRDefault="000E12F1" w:rsidP="00876CD3">
            <w:pPr>
              <w:pStyle w:val="TableParagraph"/>
              <w:spacing w:before="20"/>
              <w:ind w:left="118" w:right="118"/>
            </w:pPr>
            <w:r>
              <w:t>36</w:t>
            </w:r>
          </w:p>
        </w:tc>
      </w:tr>
      <w:tr w:rsidR="000E12F1" w:rsidTr="00AE76D2">
        <w:trPr>
          <w:trHeight w:val="505"/>
        </w:trPr>
        <w:tc>
          <w:tcPr>
            <w:tcW w:w="4252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before="2" w:line="252" w:lineRule="exact"/>
              <w:ind w:left="1550" w:right="248" w:hanging="1280"/>
              <w:jc w:val="left"/>
              <w:rPr>
                <w:b/>
              </w:rPr>
            </w:pPr>
            <w:r w:rsidRPr="00771DC1">
              <w:rPr>
                <w:b/>
              </w:rPr>
              <w:t>О.о. «Социально-коммуникативное развитие»</w:t>
            </w:r>
          </w:p>
        </w:tc>
        <w:tc>
          <w:tcPr>
            <w:tcW w:w="10775" w:type="dxa"/>
            <w:gridSpan w:val="12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before="125"/>
              <w:ind w:left="2999"/>
              <w:jc w:val="left"/>
              <w:rPr>
                <w:b/>
              </w:rPr>
            </w:pPr>
            <w:r w:rsidRPr="00771DC1">
              <w:rPr>
                <w:b/>
              </w:rPr>
              <w:t>Реализуется интегративно в ходе режимных моментов</w:t>
            </w:r>
          </w:p>
        </w:tc>
      </w:tr>
      <w:tr w:rsidR="000E12F1" w:rsidTr="00AE76D2">
        <w:trPr>
          <w:trHeight w:val="414"/>
        </w:trPr>
        <w:tc>
          <w:tcPr>
            <w:tcW w:w="4252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line="395" w:lineRule="exact"/>
              <w:ind w:left="155" w:right="148"/>
              <w:rPr>
                <w:b/>
                <w:sz w:val="36"/>
              </w:rPr>
            </w:pPr>
            <w:r w:rsidRPr="00771DC1">
              <w:rPr>
                <w:b/>
                <w:sz w:val="36"/>
              </w:rPr>
              <w:t>Итого:</w:t>
            </w:r>
          </w:p>
        </w:tc>
        <w:tc>
          <w:tcPr>
            <w:tcW w:w="849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66"/>
              <w:ind w:left="93" w:right="84"/>
              <w:rPr>
                <w:b/>
                <w:sz w:val="24"/>
              </w:rPr>
            </w:pPr>
            <w:r w:rsidRPr="00771DC1">
              <w:rPr>
                <w:b/>
                <w:sz w:val="24"/>
              </w:rPr>
              <w:t>10</w:t>
            </w:r>
          </w:p>
        </w:tc>
        <w:tc>
          <w:tcPr>
            <w:tcW w:w="991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66"/>
              <w:ind w:left="121" w:right="116"/>
              <w:rPr>
                <w:b/>
                <w:sz w:val="24"/>
              </w:rPr>
            </w:pPr>
            <w:r w:rsidRPr="00771DC1">
              <w:rPr>
                <w:b/>
                <w:sz w:val="24"/>
              </w:rPr>
              <w:t>360</w:t>
            </w:r>
          </w:p>
        </w:tc>
        <w:tc>
          <w:tcPr>
            <w:tcW w:w="992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66"/>
              <w:ind w:left="172" w:right="152"/>
              <w:rPr>
                <w:b/>
                <w:sz w:val="24"/>
              </w:rPr>
            </w:pPr>
            <w:r w:rsidRPr="00771DC1">
              <w:rPr>
                <w:b/>
                <w:sz w:val="24"/>
              </w:rPr>
              <w:t>10</w:t>
            </w:r>
          </w:p>
        </w:tc>
        <w:tc>
          <w:tcPr>
            <w:tcW w:w="991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66"/>
              <w:ind w:left="328"/>
              <w:jc w:val="left"/>
              <w:rPr>
                <w:b/>
                <w:sz w:val="24"/>
              </w:rPr>
            </w:pPr>
            <w:r w:rsidRPr="00771DC1">
              <w:rPr>
                <w:b/>
                <w:sz w:val="24"/>
              </w:rPr>
              <w:t>360</w:t>
            </w:r>
          </w:p>
        </w:tc>
        <w:tc>
          <w:tcPr>
            <w:tcW w:w="1275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66"/>
              <w:ind w:left="241" w:right="227"/>
              <w:rPr>
                <w:b/>
                <w:sz w:val="24"/>
              </w:rPr>
            </w:pPr>
            <w:r w:rsidRPr="00771DC1">
              <w:rPr>
                <w:b/>
                <w:sz w:val="24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66"/>
              <w:ind w:left="324"/>
              <w:jc w:val="left"/>
              <w:rPr>
                <w:b/>
                <w:sz w:val="24"/>
              </w:rPr>
            </w:pPr>
            <w:r w:rsidRPr="00771DC1">
              <w:rPr>
                <w:b/>
                <w:sz w:val="24"/>
              </w:rPr>
              <w:t>360</w:t>
            </w:r>
          </w:p>
        </w:tc>
        <w:tc>
          <w:tcPr>
            <w:tcW w:w="1417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66"/>
              <w:ind w:left="371" w:right="382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849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66"/>
              <w:ind w:left="87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468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66"/>
              <w:ind w:left="480" w:right="470"/>
              <w:rPr>
                <w:b/>
                <w:sz w:val="24"/>
              </w:rPr>
            </w:pPr>
            <w:r w:rsidRPr="00771DC1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1427" w:type="dxa"/>
            <w:gridSpan w:val="2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66"/>
              <w:ind w:left="2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504</w:t>
            </w:r>
          </w:p>
          <w:p w:rsidR="000E12F1" w:rsidRPr="00771DC1" w:rsidRDefault="000E12F1" w:rsidP="00876CD3">
            <w:pPr>
              <w:pStyle w:val="TableParagraph"/>
              <w:spacing w:before="66"/>
              <w:ind w:left="118" w:right="118"/>
              <w:rPr>
                <w:b/>
                <w:sz w:val="24"/>
              </w:rPr>
            </w:pPr>
          </w:p>
        </w:tc>
      </w:tr>
      <w:tr w:rsidR="000E12F1" w:rsidTr="00AE76D2">
        <w:trPr>
          <w:trHeight w:val="366"/>
        </w:trPr>
        <w:tc>
          <w:tcPr>
            <w:tcW w:w="15027" w:type="dxa"/>
            <w:gridSpan w:val="13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line="347" w:lineRule="exact"/>
              <w:ind w:left="5618" w:right="5617"/>
              <w:rPr>
                <w:b/>
                <w:sz w:val="32"/>
              </w:rPr>
            </w:pPr>
            <w:r w:rsidRPr="00771DC1">
              <w:rPr>
                <w:b/>
                <w:sz w:val="32"/>
              </w:rPr>
              <w:t>Вариативная часть</w:t>
            </w:r>
          </w:p>
        </w:tc>
      </w:tr>
      <w:tr w:rsidR="000E12F1" w:rsidTr="00AE76D2">
        <w:trPr>
          <w:trHeight w:val="324"/>
        </w:trPr>
        <w:tc>
          <w:tcPr>
            <w:tcW w:w="4252" w:type="dxa"/>
            <w:shd w:val="clear" w:color="auto" w:fill="auto"/>
          </w:tcPr>
          <w:p w:rsidR="000E12F1" w:rsidRDefault="000E12F1" w:rsidP="00876CD3">
            <w:pPr>
              <w:pStyle w:val="TableParagraph"/>
              <w:jc w:val="left"/>
            </w:pPr>
          </w:p>
        </w:tc>
        <w:tc>
          <w:tcPr>
            <w:tcW w:w="849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34"/>
              <w:ind w:left="107" w:right="74"/>
              <w:rPr>
                <w:b/>
              </w:rPr>
            </w:pPr>
            <w:proofErr w:type="spellStart"/>
            <w:r w:rsidRPr="00771DC1">
              <w:rPr>
                <w:b/>
              </w:rPr>
              <w:t>Нед</w:t>
            </w:r>
            <w:proofErr w:type="spellEnd"/>
            <w:r w:rsidRPr="00771DC1">
              <w:rPr>
                <w:b/>
              </w:rPr>
              <w:t>.</w:t>
            </w:r>
          </w:p>
        </w:tc>
        <w:tc>
          <w:tcPr>
            <w:tcW w:w="991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34"/>
              <w:ind w:left="135" w:right="106"/>
              <w:rPr>
                <w:b/>
              </w:rPr>
            </w:pPr>
            <w:r w:rsidRPr="00771DC1">
              <w:rPr>
                <w:b/>
              </w:rPr>
              <w:t>Год.</w:t>
            </w:r>
          </w:p>
        </w:tc>
        <w:tc>
          <w:tcPr>
            <w:tcW w:w="992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34"/>
              <w:ind w:left="172" w:right="178"/>
              <w:rPr>
                <w:b/>
              </w:rPr>
            </w:pPr>
            <w:proofErr w:type="spellStart"/>
            <w:r w:rsidRPr="00771DC1">
              <w:rPr>
                <w:b/>
              </w:rPr>
              <w:t>Нед</w:t>
            </w:r>
            <w:proofErr w:type="spellEnd"/>
            <w:r w:rsidRPr="00771DC1">
              <w:rPr>
                <w:b/>
              </w:rPr>
              <w:t>.</w:t>
            </w:r>
          </w:p>
        </w:tc>
        <w:tc>
          <w:tcPr>
            <w:tcW w:w="991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34"/>
              <w:ind w:left="285"/>
              <w:jc w:val="left"/>
              <w:rPr>
                <w:b/>
              </w:rPr>
            </w:pPr>
            <w:r w:rsidRPr="00771DC1">
              <w:rPr>
                <w:b/>
              </w:rPr>
              <w:t>Год.</w:t>
            </w:r>
          </w:p>
        </w:tc>
        <w:tc>
          <w:tcPr>
            <w:tcW w:w="1275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34"/>
              <w:ind w:left="241" w:right="249"/>
              <w:rPr>
                <w:b/>
              </w:rPr>
            </w:pPr>
            <w:proofErr w:type="spellStart"/>
            <w:r w:rsidRPr="00771DC1">
              <w:rPr>
                <w:b/>
              </w:rPr>
              <w:t>Нед</w:t>
            </w:r>
            <w:proofErr w:type="spellEnd"/>
            <w:r w:rsidRPr="00771DC1">
              <w:rPr>
                <w:b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34"/>
              <w:ind w:left="283"/>
              <w:jc w:val="left"/>
              <w:rPr>
                <w:b/>
              </w:rPr>
            </w:pPr>
            <w:r w:rsidRPr="00771DC1">
              <w:rPr>
                <w:b/>
              </w:rPr>
              <w:t>Год.</w:t>
            </w:r>
          </w:p>
        </w:tc>
        <w:tc>
          <w:tcPr>
            <w:tcW w:w="1417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34"/>
              <w:ind w:left="398" w:right="382"/>
              <w:rPr>
                <w:b/>
              </w:rPr>
            </w:pPr>
            <w:proofErr w:type="spellStart"/>
            <w:r w:rsidRPr="00771DC1">
              <w:rPr>
                <w:b/>
              </w:rPr>
              <w:t>Нед</w:t>
            </w:r>
            <w:proofErr w:type="spellEnd"/>
            <w:r w:rsidRPr="00771DC1">
              <w:rPr>
                <w:b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34"/>
              <w:ind w:left="119" w:right="105"/>
              <w:rPr>
                <w:b/>
              </w:rPr>
            </w:pPr>
            <w:r w:rsidRPr="00771DC1">
              <w:rPr>
                <w:b/>
              </w:rPr>
              <w:t>Год.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34"/>
              <w:ind w:left="484" w:right="470"/>
              <w:rPr>
                <w:b/>
              </w:rPr>
            </w:pPr>
            <w:proofErr w:type="spellStart"/>
            <w:r w:rsidRPr="00771DC1">
              <w:rPr>
                <w:b/>
              </w:rPr>
              <w:t>Нед</w:t>
            </w:r>
            <w:proofErr w:type="spellEnd"/>
            <w:r w:rsidRPr="00771DC1">
              <w:rPr>
                <w:b/>
              </w:rPr>
              <w:t>.</w:t>
            </w:r>
          </w:p>
        </w:tc>
        <w:tc>
          <w:tcPr>
            <w:tcW w:w="1427" w:type="dxa"/>
            <w:gridSpan w:val="2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34"/>
              <w:ind w:left="220"/>
              <w:jc w:val="left"/>
              <w:rPr>
                <w:b/>
              </w:rPr>
            </w:pPr>
            <w:r w:rsidRPr="00771DC1">
              <w:rPr>
                <w:b/>
              </w:rPr>
              <w:t>Год.</w:t>
            </w:r>
          </w:p>
          <w:p w:rsidR="000E12F1" w:rsidRPr="00771DC1" w:rsidRDefault="000E12F1" w:rsidP="00876CD3">
            <w:pPr>
              <w:pStyle w:val="TableParagraph"/>
              <w:spacing w:before="34"/>
              <w:ind w:left="122" w:right="118"/>
              <w:rPr>
                <w:b/>
              </w:rPr>
            </w:pPr>
          </w:p>
        </w:tc>
      </w:tr>
      <w:tr w:rsidR="000E12F1" w:rsidTr="00AE76D2">
        <w:trPr>
          <w:trHeight w:val="345"/>
        </w:trPr>
        <w:tc>
          <w:tcPr>
            <w:tcW w:w="4252" w:type="dxa"/>
            <w:shd w:val="clear" w:color="auto" w:fill="auto"/>
          </w:tcPr>
          <w:p w:rsidR="000E12F1" w:rsidRDefault="000E12F1" w:rsidP="00876CD3">
            <w:pPr>
              <w:pStyle w:val="TableParagraph"/>
              <w:spacing w:line="245" w:lineRule="exact"/>
              <w:ind w:left="155" w:right="147"/>
            </w:pPr>
            <w:r>
              <w:t>Чтение художественной литературы</w:t>
            </w:r>
          </w:p>
        </w:tc>
        <w:tc>
          <w:tcPr>
            <w:tcW w:w="10775" w:type="dxa"/>
            <w:gridSpan w:val="12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line="250" w:lineRule="exact"/>
              <w:ind w:left="3718"/>
              <w:jc w:val="left"/>
              <w:rPr>
                <w:b/>
              </w:rPr>
            </w:pPr>
            <w:r w:rsidRPr="00771DC1">
              <w:rPr>
                <w:b/>
              </w:rPr>
              <w:t>Реализуется в ходе режимных моментов</w:t>
            </w:r>
          </w:p>
        </w:tc>
      </w:tr>
      <w:tr w:rsidR="000E12F1" w:rsidTr="00AE76D2">
        <w:trPr>
          <w:trHeight w:val="345"/>
        </w:trPr>
        <w:tc>
          <w:tcPr>
            <w:tcW w:w="4252" w:type="dxa"/>
            <w:shd w:val="clear" w:color="auto" w:fill="auto"/>
          </w:tcPr>
          <w:p w:rsidR="000E12F1" w:rsidRDefault="000E12F1" w:rsidP="00876CD3">
            <w:pPr>
              <w:pStyle w:val="TableParagraph"/>
              <w:spacing w:line="245" w:lineRule="exact"/>
              <w:ind w:left="155" w:right="147"/>
            </w:pPr>
            <w:r>
              <w:t>Конструирование</w:t>
            </w:r>
          </w:p>
        </w:tc>
        <w:tc>
          <w:tcPr>
            <w:tcW w:w="10775" w:type="dxa"/>
            <w:gridSpan w:val="12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line="250" w:lineRule="exact"/>
              <w:ind w:left="3718"/>
              <w:jc w:val="left"/>
              <w:rPr>
                <w:b/>
              </w:rPr>
            </w:pPr>
            <w:r w:rsidRPr="00771DC1">
              <w:rPr>
                <w:b/>
              </w:rPr>
              <w:t>Реализуется в ходе режимных моментов</w:t>
            </w:r>
          </w:p>
        </w:tc>
      </w:tr>
      <w:tr w:rsidR="000E12F1" w:rsidTr="00AE76D2">
        <w:trPr>
          <w:trHeight w:val="421"/>
        </w:trPr>
        <w:tc>
          <w:tcPr>
            <w:tcW w:w="4252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line="392" w:lineRule="exact"/>
              <w:ind w:left="155" w:right="148"/>
              <w:rPr>
                <w:b/>
                <w:sz w:val="36"/>
              </w:rPr>
            </w:pPr>
            <w:r w:rsidRPr="00771DC1">
              <w:rPr>
                <w:b/>
                <w:sz w:val="36"/>
              </w:rPr>
              <w:t>Итого</w:t>
            </w:r>
          </w:p>
        </w:tc>
        <w:tc>
          <w:tcPr>
            <w:tcW w:w="849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77"/>
              <w:ind w:left="10"/>
              <w:rPr>
                <w:b/>
              </w:rPr>
            </w:pPr>
            <w:r w:rsidRPr="00771DC1">
              <w:rPr>
                <w:b/>
              </w:rPr>
              <w:t>-</w:t>
            </w:r>
          </w:p>
        </w:tc>
        <w:tc>
          <w:tcPr>
            <w:tcW w:w="991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77"/>
              <w:ind w:left="7"/>
              <w:rPr>
                <w:b/>
              </w:rPr>
            </w:pPr>
            <w:r w:rsidRPr="00771DC1"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77"/>
              <w:ind w:right="9"/>
              <w:rPr>
                <w:b/>
              </w:rPr>
            </w:pPr>
            <w:r w:rsidRPr="00771DC1">
              <w:rPr>
                <w:b/>
              </w:rPr>
              <w:t>-</w:t>
            </w:r>
          </w:p>
        </w:tc>
        <w:tc>
          <w:tcPr>
            <w:tcW w:w="991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77"/>
              <w:ind w:right="12"/>
              <w:rPr>
                <w:b/>
              </w:rPr>
            </w:pPr>
            <w:r w:rsidRPr="00771DC1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77"/>
              <w:ind w:right="11"/>
              <w:rPr>
                <w:b/>
              </w:rPr>
            </w:pPr>
            <w:r w:rsidRPr="00771DC1">
              <w:rPr>
                <w:b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77"/>
              <w:ind w:right="11"/>
              <w:rPr>
                <w:b/>
              </w:rPr>
            </w:pPr>
            <w:r w:rsidRPr="00771DC1">
              <w:rPr>
                <w:b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77"/>
              <w:ind w:left="13"/>
              <w:rPr>
                <w:b/>
              </w:rPr>
            </w:pPr>
            <w:r w:rsidRPr="00771DC1">
              <w:rPr>
                <w:b/>
              </w:rPr>
              <w:t>-</w:t>
            </w:r>
          </w:p>
        </w:tc>
        <w:tc>
          <w:tcPr>
            <w:tcW w:w="858" w:type="dxa"/>
            <w:gridSpan w:val="2"/>
            <w:shd w:val="clear" w:color="auto" w:fill="auto"/>
          </w:tcPr>
          <w:p w:rsidR="000E12F1" w:rsidRDefault="000E12F1" w:rsidP="00876CD3">
            <w:pPr>
              <w:pStyle w:val="TableParagraph"/>
              <w:spacing w:before="73"/>
              <w:ind w:left="11"/>
            </w:pPr>
            <w:r>
              <w:t>-</w:t>
            </w:r>
          </w:p>
          <w:p w:rsidR="000E12F1" w:rsidRDefault="000E12F1" w:rsidP="00876CD3">
            <w:pPr>
              <w:pStyle w:val="TableParagraph"/>
              <w:spacing w:before="73"/>
              <w:ind w:right="16"/>
              <w:jc w:val="left"/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0E12F1" w:rsidRDefault="000E12F1" w:rsidP="00876CD3">
            <w:pPr>
              <w:pStyle w:val="TableParagraph"/>
              <w:spacing w:before="73"/>
              <w:ind w:left="2"/>
            </w:pPr>
            <w:r>
              <w:t>-</w:t>
            </w:r>
          </w:p>
        </w:tc>
        <w:tc>
          <w:tcPr>
            <w:tcW w:w="1418" w:type="dxa"/>
            <w:shd w:val="clear" w:color="auto" w:fill="auto"/>
          </w:tcPr>
          <w:p w:rsidR="000E12F1" w:rsidRDefault="000E12F1" w:rsidP="00876CD3">
            <w:pPr>
              <w:pStyle w:val="TableParagraph"/>
              <w:spacing w:before="73"/>
              <w:ind w:left="118" w:right="118"/>
            </w:pPr>
          </w:p>
        </w:tc>
      </w:tr>
      <w:tr w:rsidR="000E12F1" w:rsidTr="00AE76D2">
        <w:trPr>
          <w:trHeight w:val="275"/>
        </w:trPr>
        <w:tc>
          <w:tcPr>
            <w:tcW w:w="4252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before="10" w:line="245" w:lineRule="exact"/>
              <w:ind w:left="155" w:right="145"/>
              <w:rPr>
                <w:b/>
              </w:rPr>
            </w:pPr>
            <w:r w:rsidRPr="00771DC1">
              <w:rPr>
                <w:b/>
              </w:rPr>
              <w:t>Итого максимальная нагрузка</w:t>
            </w:r>
          </w:p>
        </w:tc>
        <w:tc>
          <w:tcPr>
            <w:tcW w:w="849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line="256" w:lineRule="exact"/>
              <w:ind w:left="93" w:right="84"/>
              <w:rPr>
                <w:b/>
                <w:sz w:val="24"/>
              </w:rPr>
            </w:pPr>
            <w:r w:rsidRPr="00771DC1">
              <w:rPr>
                <w:b/>
                <w:sz w:val="24"/>
              </w:rPr>
              <w:t>10</w:t>
            </w:r>
          </w:p>
        </w:tc>
        <w:tc>
          <w:tcPr>
            <w:tcW w:w="991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line="256" w:lineRule="exact"/>
              <w:ind w:left="121" w:right="116"/>
              <w:rPr>
                <w:b/>
                <w:sz w:val="24"/>
              </w:rPr>
            </w:pPr>
            <w:r w:rsidRPr="00771DC1">
              <w:rPr>
                <w:b/>
                <w:sz w:val="24"/>
              </w:rPr>
              <w:t>360</w:t>
            </w:r>
          </w:p>
        </w:tc>
        <w:tc>
          <w:tcPr>
            <w:tcW w:w="992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line="256" w:lineRule="exact"/>
              <w:ind w:left="171" w:right="178"/>
              <w:rPr>
                <w:b/>
                <w:sz w:val="24"/>
              </w:rPr>
            </w:pPr>
            <w:r w:rsidRPr="00771DC1">
              <w:rPr>
                <w:b/>
                <w:sz w:val="24"/>
              </w:rPr>
              <w:t>10</w:t>
            </w:r>
          </w:p>
        </w:tc>
        <w:tc>
          <w:tcPr>
            <w:tcW w:w="991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line="256" w:lineRule="exact"/>
              <w:ind w:left="314"/>
              <w:jc w:val="left"/>
              <w:rPr>
                <w:b/>
                <w:sz w:val="24"/>
              </w:rPr>
            </w:pPr>
            <w:r w:rsidRPr="00771DC1">
              <w:rPr>
                <w:b/>
                <w:sz w:val="24"/>
              </w:rPr>
              <w:t>360</w:t>
            </w:r>
          </w:p>
        </w:tc>
        <w:tc>
          <w:tcPr>
            <w:tcW w:w="1275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line="256" w:lineRule="exact"/>
              <w:ind w:left="237" w:right="249"/>
              <w:rPr>
                <w:b/>
                <w:sz w:val="24"/>
              </w:rPr>
            </w:pPr>
            <w:r w:rsidRPr="00771DC1">
              <w:rPr>
                <w:b/>
                <w:sz w:val="24"/>
              </w:rPr>
              <w:t>10</w:t>
            </w:r>
          </w:p>
        </w:tc>
        <w:tc>
          <w:tcPr>
            <w:tcW w:w="708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line="256" w:lineRule="exact"/>
              <w:ind w:left="310" w:hanging="303"/>
              <w:jc w:val="left"/>
              <w:rPr>
                <w:b/>
                <w:sz w:val="24"/>
              </w:rPr>
            </w:pPr>
            <w:r w:rsidRPr="00771DC1">
              <w:rPr>
                <w:b/>
                <w:sz w:val="24"/>
              </w:rPr>
              <w:t>360</w:t>
            </w:r>
          </w:p>
        </w:tc>
        <w:tc>
          <w:tcPr>
            <w:tcW w:w="1417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line="256" w:lineRule="exact"/>
              <w:ind w:left="398" w:right="382"/>
              <w:rPr>
                <w:b/>
                <w:sz w:val="24"/>
              </w:rPr>
            </w:pPr>
            <w:r w:rsidRPr="00771DC1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858" w:type="dxa"/>
            <w:gridSpan w:val="2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before="10" w:line="245" w:lineRule="exact"/>
              <w:ind w:right="470"/>
              <w:jc w:val="left"/>
              <w:rPr>
                <w:b/>
              </w:rPr>
            </w:pPr>
            <w:r>
              <w:rPr>
                <w:b/>
                <w:sz w:val="24"/>
              </w:rPr>
              <w:t>468</w:t>
            </w:r>
          </w:p>
        </w:tc>
        <w:tc>
          <w:tcPr>
            <w:tcW w:w="1276" w:type="dxa"/>
            <w:gridSpan w:val="2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before="10" w:line="245" w:lineRule="exact"/>
              <w:ind w:left="379" w:right="377"/>
              <w:rPr>
                <w:b/>
              </w:rPr>
            </w:pPr>
            <w:r w:rsidRPr="00771DC1">
              <w:rPr>
                <w:b/>
              </w:rPr>
              <w:t>14</w:t>
            </w:r>
          </w:p>
        </w:tc>
        <w:tc>
          <w:tcPr>
            <w:tcW w:w="1418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before="10" w:line="245" w:lineRule="exact"/>
              <w:ind w:left="118" w:right="118"/>
              <w:rPr>
                <w:b/>
              </w:rPr>
            </w:pPr>
            <w:r w:rsidRPr="00771DC1">
              <w:rPr>
                <w:b/>
              </w:rPr>
              <w:t>504</w:t>
            </w:r>
          </w:p>
        </w:tc>
      </w:tr>
      <w:tr w:rsidR="000E12F1" w:rsidTr="00AE76D2">
        <w:trPr>
          <w:trHeight w:val="275"/>
        </w:trPr>
        <w:tc>
          <w:tcPr>
            <w:tcW w:w="4252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before="10" w:line="245" w:lineRule="exact"/>
              <w:ind w:left="155" w:right="145"/>
              <w:rPr>
                <w:b/>
              </w:rPr>
            </w:pPr>
            <w:r>
              <w:rPr>
                <w:b/>
              </w:rPr>
              <w:t>Количество в минутах</w:t>
            </w:r>
          </w:p>
        </w:tc>
        <w:tc>
          <w:tcPr>
            <w:tcW w:w="849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line="256" w:lineRule="exact"/>
              <w:ind w:left="93" w:right="84"/>
              <w:rPr>
                <w:b/>
                <w:sz w:val="24"/>
              </w:rPr>
            </w:pPr>
          </w:p>
        </w:tc>
        <w:tc>
          <w:tcPr>
            <w:tcW w:w="991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line="256" w:lineRule="exact"/>
              <w:ind w:left="121" w:right="116"/>
              <w:rPr>
                <w:b/>
                <w:sz w:val="24"/>
              </w:rPr>
            </w:pPr>
            <w:r>
              <w:rPr>
                <w:b/>
                <w:sz w:val="24"/>
              </w:rPr>
              <w:t>3600</w:t>
            </w:r>
          </w:p>
        </w:tc>
        <w:tc>
          <w:tcPr>
            <w:tcW w:w="992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line="256" w:lineRule="exact"/>
              <w:ind w:left="171" w:right="178"/>
              <w:rPr>
                <w:b/>
                <w:sz w:val="24"/>
              </w:rPr>
            </w:pPr>
          </w:p>
        </w:tc>
        <w:tc>
          <w:tcPr>
            <w:tcW w:w="991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line="256" w:lineRule="exact"/>
              <w:ind w:left="31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5400</w:t>
            </w:r>
          </w:p>
        </w:tc>
        <w:tc>
          <w:tcPr>
            <w:tcW w:w="1275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line="256" w:lineRule="exact"/>
              <w:ind w:left="237" w:right="249"/>
              <w:rPr>
                <w:b/>
                <w:sz w:val="24"/>
              </w:rPr>
            </w:pPr>
          </w:p>
        </w:tc>
        <w:tc>
          <w:tcPr>
            <w:tcW w:w="708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line="256" w:lineRule="exact"/>
              <w:ind w:left="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7200</w:t>
            </w:r>
          </w:p>
        </w:tc>
        <w:tc>
          <w:tcPr>
            <w:tcW w:w="1417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line="256" w:lineRule="exact"/>
              <w:ind w:left="398" w:right="382"/>
              <w:rPr>
                <w:b/>
                <w:sz w:val="24"/>
              </w:rPr>
            </w:pPr>
          </w:p>
        </w:tc>
        <w:tc>
          <w:tcPr>
            <w:tcW w:w="858" w:type="dxa"/>
            <w:gridSpan w:val="2"/>
            <w:shd w:val="clear" w:color="auto" w:fill="BEBEBE"/>
          </w:tcPr>
          <w:p w:rsidR="000E12F1" w:rsidRDefault="000E12F1" w:rsidP="00876CD3">
            <w:pPr>
              <w:pStyle w:val="TableParagraph"/>
              <w:spacing w:before="10" w:line="245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10800</w:t>
            </w:r>
          </w:p>
        </w:tc>
        <w:tc>
          <w:tcPr>
            <w:tcW w:w="1276" w:type="dxa"/>
            <w:gridSpan w:val="2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before="10" w:line="245" w:lineRule="exact"/>
              <w:ind w:left="379" w:right="377"/>
              <w:rPr>
                <w:b/>
              </w:rPr>
            </w:pPr>
          </w:p>
        </w:tc>
        <w:tc>
          <w:tcPr>
            <w:tcW w:w="1418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before="10" w:line="245" w:lineRule="exact"/>
              <w:ind w:left="118" w:right="118"/>
              <w:rPr>
                <w:b/>
              </w:rPr>
            </w:pPr>
            <w:r>
              <w:rPr>
                <w:b/>
              </w:rPr>
              <w:t>15120</w:t>
            </w:r>
          </w:p>
        </w:tc>
      </w:tr>
    </w:tbl>
    <w:p w:rsidR="000E12F1" w:rsidRDefault="000E12F1" w:rsidP="000E12F1">
      <w:pPr>
        <w:jc w:val="center"/>
        <w:rPr>
          <w:rFonts w:eastAsia="Times New Roman"/>
          <w:b/>
          <w:sz w:val="24"/>
          <w:szCs w:val="24"/>
        </w:rPr>
      </w:pPr>
    </w:p>
    <w:p w:rsidR="000E12F1" w:rsidRPr="003909EC" w:rsidRDefault="000E12F1" w:rsidP="000E12F1">
      <w:pPr>
        <w:jc w:val="center"/>
        <w:rPr>
          <w:rFonts w:eastAsia="Times New Roman"/>
          <w:b/>
          <w:sz w:val="24"/>
          <w:szCs w:val="24"/>
        </w:rPr>
      </w:pPr>
      <w:r w:rsidRPr="003909EC">
        <w:rPr>
          <w:rFonts w:eastAsia="Times New Roman"/>
          <w:b/>
          <w:sz w:val="24"/>
          <w:szCs w:val="24"/>
        </w:rPr>
        <w:t>Образовательная деятельность в ходе режимных моментов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4"/>
        <w:gridCol w:w="1842"/>
        <w:gridCol w:w="1985"/>
        <w:gridCol w:w="1984"/>
        <w:gridCol w:w="2268"/>
        <w:gridCol w:w="3261"/>
      </w:tblGrid>
      <w:tr w:rsidR="000E12F1" w:rsidRPr="003909EC" w:rsidTr="00AE76D2">
        <w:trPr>
          <w:trHeight w:val="36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1-3</w:t>
            </w:r>
            <w:r w:rsidRPr="003909EC">
              <w:rPr>
                <w:rFonts w:eastAsia="Times New Roman"/>
                <w:sz w:val="24"/>
                <w:szCs w:val="24"/>
              </w:rPr>
              <w:t xml:space="preserve">  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909EC">
              <w:rPr>
                <w:rFonts w:eastAsia="Times New Roman"/>
                <w:sz w:val="24"/>
                <w:szCs w:val="24"/>
              </w:rPr>
              <w:t>3-4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909EC">
              <w:rPr>
                <w:rFonts w:eastAsia="Times New Roman"/>
                <w:sz w:val="24"/>
                <w:szCs w:val="24"/>
              </w:rPr>
              <w:t>4-5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909EC">
              <w:rPr>
                <w:rFonts w:eastAsia="Times New Roman"/>
                <w:sz w:val="24"/>
                <w:szCs w:val="24"/>
              </w:rPr>
              <w:t>5-6 лет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909EC">
              <w:rPr>
                <w:rFonts w:eastAsia="Times New Roman"/>
                <w:sz w:val="24"/>
                <w:szCs w:val="24"/>
              </w:rPr>
              <w:t>6-7 лет</w:t>
            </w:r>
          </w:p>
        </w:tc>
      </w:tr>
      <w:tr w:rsidR="000E12F1" w:rsidRPr="003909EC" w:rsidTr="00AE76D2">
        <w:trPr>
          <w:trHeight w:val="368"/>
        </w:trPr>
        <w:tc>
          <w:tcPr>
            <w:tcW w:w="155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b/>
                <w:bCs/>
                <w:color w:val="000000"/>
                <w:sz w:val="24"/>
                <w:szCs w:val="28"/>
              </w:rPr>
              <w:t>Взаимодействие взрослого с детьми в различных видах деятельности</w:t>
            </w:r>
          </w:p>
        </w:tc>
      </w:tr>
      <w:tr w:rsidR="000E12F1" w:rsidRPr="003909EC" w:rsidTr="00AE76D2">
        <w:trPr>
          <w:trHeight w:val="36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0E12F1" w:rsidRPr="003909EC" w:rsidTr="00AE76D2">
        <w:trPr>
          <w:trHeight w:val="36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 xml:space="preserve">Игровая </w:t>
            </w:r>
            <w:r w:rsidRPr="003909EC">
              <w:rPr>
                <w:rFonts w:eastAsia="Times New Roman"/>
                <w:color w:val="000000"/>
                <w:sz w:val="24"/>
                <w:szCs w:val="24"/>
              </w:rPr>
              <w:br/>
              <w:t>деятельность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0E12F1" w:rsidRPr="003909EC" w:rsidTr="00AE76D2">
        <w:trPr>
          <w:trHeight w:val="36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 xml:space="preserve">Общение </w:t>
            </w:r>
            <w:r w:rsidRPr="003909EC">
              <w:rPr>
                <w:rFonts w:eastAsia="Times New Roman"/>
                <w:color w:val="000000"/>
                <w:sz w:val="24"/>
                <w:szCs w:val="24"/>
              </w:rPr>
              <w:br/>
              <w:t xml:space="preserve">при проведении </w:t>
            </w:r>
            <w:r w:rsidRPr="003909EC">
              <w:rPr>
                <w:rFonts w:eastAsia="Times New Roman"/>
                <w:color w:val="000000"/>
                <w:sz w:val="24"/>
                <w:szCs w:val="24"/>
              </w:rPr>
              <w:br/>
              <w:t>режимных моментов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0E12F1" w:rsidRPr="003909EC" w:rsidTr="00AE76D2">
        <w:trPr>
          <w:trHeight w:val="396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Дежурства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0E12F1" w:rsidRPr="003909EC" w:rsidTr="00AE76D2">
        <w:trPr>
          <w:trHeight w:val="396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Прогулки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0E12F1" w:rsidRPr="003909EC" w:rsidTr="00AE76D2">
        <w:trPr>
          <w:trHeight w:val="340"/>
        </w:trPr>
        <w:tc>
          <w:tcPr>
            <w:tcW w:w="155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8"/>
              </w:rPr>
            </w:pPr>
            <w:r w:rsidRPr="003909EC">
              <w:rPr>
                <w:rFonts w:eastAsia="Times New Roman"/>
                <w:b/>
                <w:bCs/>
                <w:color w:val="000000"/>
                <w:sz w:val="24"/>
                <w:szCs w:val="28"/>
              </w:rPr>
              <w:t>Самостоятельная деятельность детей</w:t>
            </w:r>
          </w:p>
        </w:tc>
      </w:tr>
      <w:tr w:rsidR="000E12F1" w:rsidRPr="003909EC" w:rsidTr="00AE76D2">
        <w:trPr>
          <w:trHeight w:val="345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Самостоятельная игра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0E12F1" w:rsidRPr="003909EC" w:rsidTr="00AE76D2">
        <w:trPr>
          <w:trHeight w:val="345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pacing w:val="-3"/>
                <w:sz w:val="24"/>
                <w:szCs w:val="24"/>
              </w:rPr>
              <w:t>Познавательн</w:t>
            </w:r>
            <w:proofErr w:type="gramStart"/>
            <w:r w:rsidRPr="003909EC">
              <w:rPr>
                <w:rFonts w:eastAsia="Times New Roman"/>
                <w:color w:val="000000"/>
                <w:spacing w:val="-3"/>
                <w:sz w:val="24"/>
                <w:szCs w:val="24"/>
              </w:rPr>
              <w:t>о-</w:t>
            </w:r>
            <w:proofErr w:type="gramEnd"/>
            <w:r w:rsidRPr="003909EC">
              <w:rPr>
                <w:rFonts w:eastAsia="Times New Roman"/>
                <w:color w:val="000000"/>
                <w:spacing w:val="-3"/>
                <w:sz w:val="24"/>
                <w:szCs w:val="24"/>
              </w:rPr>
              <w:br/>
              <w:t>исследовательская деятельность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0E12F1" w:rsidRPr="003909EC" w:rsidTr="00AE76D2">
        <w:trPr>
          <w:trHeight w:val="345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Самостоятельная </w:t>
            </w:r>
            <w:r w:rsidRPr="003909EC">
              <w:rPr>
                <w:rFonts w:eastAsia="Times New Roman"/>
                <w:color w:val="000000"/>
                <w:spacing w:val="-3"/>
                <w:sz w:val="24"/>
                <w:szCs w:val="24"/>
              </w:rPr>
              <w:br/>
              <w:t xml:space="preserve">деятельность </w:t>
            </w:r>
            <w:r w:rsidRPr="003909EC">
              <w:rPr>
                <w:rFonts w:eastAsia="Times New Roman"/>
                <w:color w:val="000000"/>
                <w:spacing w:val="-3"/>
                <w:sz w:val="24"/>
                <w:szCs w:val="24"/>
              </w:rPr>
              <w:br/>
              <w:t xml:space="preserve">детей в центрах </w:t>
            </w:r>
            <w:r w:rsidRPr="003909EC">
              <w:rPr>
                <w:rFonts w:eastAsia="Times New Roman"/>
                <w:color w:val="000000"/>
                <w:spacing w:val="-3"/>
                <w:sz w:val="24"/>
                <w:szCs w:val="24"/>
              </w:rPr>
              <w:br/>
              <w:t>развития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0E12F1" w:rsidRPr="003909EC" w:rsidTr="00AE76D2">
        <w:trPr>
          <w:trHeight w:val="340"/>
        </w:trPr>
        <w:tc>
          <w:tcPr>
            <w:tcW w:w="155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8"/>
              </w:rPr>
            </w:pPr>
            <w:r w:rsidRPr="003909EC">
              <w:rPr>
                <w:rFonts w:eastAsia="Times New Roman"/>
                <w:b/>
                <w:bCs/>
                <w:color w:val="000000"/>
                <w:sz w:val="24"/>
                <w:szCs w:val="28"/>
              </w:rPr>
              <w:t>Оздоровительная работа</w:t>
            </w:r>
          </w:p>
        </w:tc>
      </w:tr>
      <w:tr w:rsidR="000E12F1" w:rsidRPr="003909EC" w:rsidTr="00AE76D2">
        <w:trPr>
          <w:trHeight w:val="34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Утренняя гимнастика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0E12F1" w:rsidRPr="003909EC" w:rsidTr="00AE76D2">
        <w:trPr>
          <w:trHeight w:val="36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Гимнастика после сна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0E12F1" w:rsidRPr="003909EC" w:rsidTr="00AE76D2">
        <w:trPr>
          <w:trHeight w:val="36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 xml:space="preserve">Гигиенические </w:t>
            </w:r>
            <w:r w:rsidRPr="003909EC">
              <w:rPr>
                <w:rFonts w:eastAsia="Times New Roman"/>
                <w:color w:val="000000"/>
                <w:sz w:val="24"/>
                <w:szCs w:val="24"/>
              </w:rPr>
              <w:br/>
              <w:t>процедуры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0E12F1" w:rsidRDefault="000E12F1" w:rsidP="000E12F1"/>
    <w:p w:rsidR="000E12F1" w:rsidRPr="00987587" w:rsidRDefault="000E12F1" w:rsidP="000E12F1">
      <w:pPr>
        <w:jc w:val="center"/>
      </w:pPr>
    </w:p>
    <w:p w:rsidR="000D444C" w:rsidRDefault="000D444C" w:rsidP="0070771B">
      <w:pPr>
        <w:spacing w:line="360" w:lineRule="auto"/>
        <w:ind w:right="-15" w:firstLine="567"/>
        <w:rPr>
          <w:sz w:val="24"/>
          <w:szCs w:val="24"/>
        </w:rPr>
      </w:pPr>
    </w:p>
    <w:p w:rsidR="009C6B4D" w:rsidRDefault="009C6B4D" w:rsidP="0070771B">
      <w:pPr>
        <w:spacing w:line="360" w:lineRule="auto"/>
        <w:ind w:right="-15" w:firstLine="567"/>
        <w:rPr>
          <w:sz w:val="24"/>
          <w:szCs w:val="24"/>
        </w:rPr>
      </w:pPr>
    </w:p>
    <w:p w:rsidR="009C6B4D" w:rsidRDefault="004C0620" w:rsidP="0070771B">
      <w:pPr>
        <w:spacing w:line="360" w:lineRule="auto"/>
        <w:ind w:right="-15" w:firstLine="567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7562850" cy="10696575"/>
            <wp:effectExtent l="0" t="0" r="0" b="0"/>
            <wp:docPr id="4" name="Рисунок 4" descr="C:\Users\Садик\Desktop\Документы 2020-21\Скан учеб пос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esktop\Документы 2020-21\Скан учеб посл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B4D" w:rsidRDefault="009C6B4D" w:rsidP="0070771B">
      <w:pPr>
        <w:spacing w:line="360" w:lineRule="auto"/>
        <w:ind w:right="-15" w:firstLine="567"/>
        <w:rPr>
          <w:sz w:val="24"/>
          <w:szCs w:val="24"/>
        </w:rPr>
      </w:pPr>
    </w:p>
    <w:p w:rsidR="009C6B4D" w:rsidRDefault="009C6B4D" w:rsidP="0070771B">
      <w:pPr>
        <w:spacing w:line="360" w:lineRule="auto"/>
        <w:ind w:right="-15" w:firstLine="567"/>
        <w:rPr>
          <w:sz w:val="24"/>
          <w:szCs w:val="24"/>
        </w:rPr>
      </w:pPr>
    </w:p>
    <w:p w:rsidR="009C6B4D" w:rsidRDefault="009C6B4D" w:rsidP="0070771B">
      <w:pPr>
        <w:spacing w:line="360" w:lineRule="auto"/>
        <w:ind w:right="-15" w:firstLine="567"/>
        <w:rPr>
          <w:sz w:val="24"/>
          <w:szCs w:val="24"/>
        </w:rPr>
      </w:pPr>
    </w:p>
    <w:p w:rsidR="009C6B4D" w:rsidRDefault="009C6B4D" w:rsidP="0070771B">
      <w:pPr>
        <w:spacing w:line="360" w:lineRule="auto"/>
        <w:ind w:right="-15" w:firstLine="567"/>
        <w:rPr>
          <w:sz w:val="24"/>
          <w:szCs w:val="24"/>
        </w:rPr>
      </w:pPr>
    </w:p>
    <w:p w:rsidR="009C6B4D" w:rsidRDefault="009C6B4D" w:rsidP="0070771B">
      <w:pPr>
        <w:spacing w:line="360" w:lineRule="auto"/>
        <w:ind w:right="-15" w:firstLine="567"/>
        <w:rPr>
          <w:sz w:val="24"/>
          <w:szCs w:val="24"/>
        </w:rPr>
      </w:pPr>
    </w:p>
    <w:p w:rsidR="009C6B4D" w:rsidRDefault="009C6B4D" w:rsidP="0070771B">
      <w:pPr>
        <w:spacing w:line="360" w:lineRule="auto"/>
        <w:ind w:right="-15" w:firstLine="567"/>
        <w:rPr>
          <w:sz w:val="24"/>
          <w:szCs w:val="24"/>
        </w:rPr>
      </w:pPr>
    </w:p>
    <w:p w:rsidR="009C6B4D" w:rsidRDefault="009C6B4D" w:rsidP="0070771B">
      <w:pPr>
        <w:spacing w:line="360" w:lineRule="auto"/>
        <w:ind w:right="-15" w:firstLine="567"/>
        <w:rPr>
          <w:sz w:val="24"/>
          <w:szCs w:val="24"/>
        </w:rPr>
      </w:pPr>
    </w:p>
    <w:p w:rsidR="009C6B4D" w:rsidRDefault="009C6B4D" w:rsidP="0070771B">
      <w:pPr>
        <w:spacing w:line="360" w:lineRule="auto"/>
        <w:ind w:right="-15" w:firstLine="567"/>
        <w:rPr>
          <w:sz w:val="24"/>
          <w:szCs w:val="24"/>
        </w:rPr>
      </w:pPr>
    </w:p>
    <w:p w:rsidR="009C6B4D" w:rsidRDefault="009C6B4D" w:rsidP="0070771B">
      <w:pPr>
        <w:spacing w:line="360" w:lineRule="auto"/>
        <w:ind w:right="-15" w:firstLine="567"/>
        <w:rPr>
          <w:sz w:val="24"/>
          <w:szCs w:val="24"/>
        </w:rPr>
      </w:pPr>
    </w:p>
    <w:p w:rsidR="009C6B4D" w:rsidRPr="0070771B" w:rsidRDefault="009C6B4D" w:rsidP="0070771B">
      <w:pPr>
        <w:spacing w:line="360" w:lineRule="auto"/>
        <w:ind w:right="-15" w:firstLine="567"/>
        <w:rPr>
          <w:sz w:val="24"/>
          <w:szCs w:val="24"/>
        </w:rPr>
      </w:pPr>
    </w:p>
    <w:sectPr w:rsidR="009C6B4D" w:rsidRPr="0070771B" w:rsidSect="00876CD3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072" w:rsidRDefault="00664072" w:rsidP="009C6B4D">
      <w:r>
        <w:separator/>
      </w:r>
    </w:p>
  </w:endnote>
  <w:endnote w:type="continuationSeparator" w:id="0">
    <w:p w:rsidR="00664072" w:rsidRDefault="00664072" w:rsidP="009C6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072" w:rsidRDefault="00664072" w:rsidP="009C6B4D">
      <w:r>
        <w:separator/>
      </w:r>
    </w:p>
  </w:footnote>
  <w:footnote w:type="continuationSeparator" w:id="0">
    <w:p w:rsidR="00664072" w:rsidRDefault="00664072" w:rsidP="009C6B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D5301C6A"/>
    <w:lvl w:ilvl="0" w:tplc="8B8C219A">
      <w:start w:val="1"/>
      <w:numFmt w:val="bullet"/>
      <w:lvlText w:val="и"/>
      <w:lvlJc w:val="left"/>
    </w:lvl>
    <w:lvl w:ilvl="1" w:tplc="65446C96">
      <w:start w:val="1"/>
      <w:numFmt w:val="bullet"/>
      <w:lvlText w:val="В"/>
      <w:lvlJc w:val="left"/>
    </w:lvl>
    <w:lvl w:ilvl="2" w:tplc="20D25CB8">
      <w:numFmt w:val="decimal"/>
      <w:lvlText w:val=""/>
      <w:lvlJc w:val="left"/>
    </w:lvl>
    <w:lvl w:ilvl="3" w:tplc="78FA737C">
      <w:numFmt w:val="decimal"/>
      <w:lvlText w:val=""/>
      <w:lvlJc w:val="left"/>
    </w:lvl>
    <w:lvl w:ilvl="4" w:tplc="EFFAE52E">
      <w:numFmt w:val="decimal"/>
      <w:lvlText w:val=""/>
      <w:lvlJc w:val="left"/>
    </w:lvl>
    <w:lvl w:ilvl="5" w:tplc="BF5CA6AE">
      <w:numFmt w:val="decimal"/>
      <w:lvlText w:val=""/>
      <w:lvlJc w:val="left"/>
    </w:lvl>
    <w:lvl w:ilvl="6" w:tplc="12C20C52">
      <w:numFmt w:val="decimal"/>
      <w:lvlText w:val=""/>
      <w:lvlJc w:val="left"/>
    </w:lvl>
    <w:lvl w:ilvl="7" w:tplc="279A8E3A">
      <w:numFmt w:val="decimal"/>
      <w:lvlText w:val=""/>
      <w:lvlJc w:val="left"/>
    </w:lvl>
    <w:lvl w:ilvl="8" w:tplc="E0F498AE">
      <w:numFmt w:val="decimal"/>
      <w:lvlText w:val=""/>
      <w:lvlJc w:val="left"/>
    </w:lvl>
  </w:abstractNum>
  <w:abstractNum w:abstractNumId="1">
    <w:nsid w:val="00001649"/>
    <w:multiLevelType w:val="hybridMultilevel"/>
    <w:tmpl w:val="1EE8F2F6"/>
    <w:lvl w:ilvl="0" w:tplc="5858B66A">
      <w:start w:val="1"/>
      <w:numFmt w:val="bullet"/>
      <w:lvlText w:val="-"/>
      <w:lvlJc w:val="left"/>
    </w:lvl>
    <w:lvl w:ilvl="1" w:tplc="A7A60F44">
      <w:numFmt w:val="decimal"/>
      <w:lvlText w:val=""/>
      <w:lvlJc w:val="left"/>
    </w:lvl>
    <w:lvl w:ilvl="2" w:tplc="04C6861E">
      <w:numFmt w:val="decimal"/>
      <w:lvlText w:val=""/>
      <w:lvlJc w:val="left"/>
    </w:lvl>
    <w:lvl w:ilvl="3" w:tplc="D0D655B8">
      <w:numFmt w:val="decimal"/>
      <w:lvlText w:val=""/>
      <w:lvlJc w:val="left"/>
    </w:lvl>
    <w:lvl w:ilvl="4" w:tplc="E1C85E76">
      <w:numFmt w:val="decimal"/>
      <w:lvlText w:val=""/>
      <w:lvlJc w:val="left"/>
    </w:lvl>
    <w:lvl w:ilvl="5" w:tplc="4BB618B8">
      <w:numFmt w:val="decimal"/>
      <w:lvlText w:val=""/>
      <w:lvlJc w:val="left"/>
    </w:lvl>
    <w:lvl w:ilvl="6" w:tplc="8F3C834A">
      <w:numFmt w:val="decimal"/>
      <w:lvlText w:val=""/>
      <w:lvlJc w:val="left"/>
    </w:lvl>
    <w:lvl w:ilvl="7" w:tplc="5260A6C8">
      <w:numFmt w:val="decimal"/>
      <w:lvlText w:val=""/>
      <w:lvlJc w:val="left"/>
    </w:lvl>
    <w:lvl w:ilvl="8" w:tplc="DE7607C0">
      <w:numFmt w:val="decimal"/>
      <w:lvlText w:val=""/>
      <w:lvlJc w:val="left"/>
    </w:lvl>
  </w:abstractNum>
  <w:abstractNum w:abstractNumId="2">
    <w:nsid w:val="00002EA6"/>
    <w:multiLevelType w:val="hybridMultilevel"/>
    <w:tmpl w:val="BD481AE4"/>
    <w:lvl w:ilvl="0" w:tplc="0430040A">
      <w:start w:val="1"/>
      <w:numFmt w:val="bullet"/>
      <w:lvlText w:val="В"/>
      <w:lvlJc w:val="left"/>
    </w:lvl>
    <w:lvl w:ilvl="1" w:tplc="2DAC6FA2">
      <w:numFmt w:val="decimal"/>
      <w:lvlText w:val=""/>
      <w:lvlJc w:val="left"/>
    </w:lvl>
    <w:lvl w:ilvl="2" w:tplc="06D0B488">
      <w:numFmt w:val="decimal"/>
      <w:lvlText w:val=""/>
      <w:lvlJc w:val="left"/>
    </w:lvl>
    <w:lvl w:ilvl="3" w:tplc="7D00F3B4">
      <w:numFmt w:val="decimal"/>
      <w:lvlText w:val=""/>
      <w:lvlJc w:val="left"/>
    </w:lvl>
    <w:lvl w:ilvl="4" w:tplc="03705064">
      <w:numFmt w:val="decimal"/>
      <w:lvlText w:val=""/>
      <w:lvlJc w:val="left"/>
    </w:lvl>
    <w:lvl w:ilvl="5" w:tplc="84A8B1D2">
      <w:numFmt w:val="decimal"/>
      <w:lvlText w:val=""/>
      <w:lvlJc w:val="left"/>
    </w:lvl>
    <w:lvl w:ilvl="6" w:tplc="36DE6902">
      <w:numFmt w:val="decimal"/>
      <w:lvlText w:val=""/>
      <w:lvlJc w:val="left"/>
    </w:lvl>
    <w:lvl w:ilvl="7" w:tplc="F8C2D4FA">
      <w:numFmt w:val="decimal"/>
      <w:lvlText w:val=""/>
      <w:lvlJc w:val="left"/>
    </w:lvl>
    <w:lvl w:ilvl="8" w:tplc="1D021B62">
      <w:numFmt w:val="decimal"/>
      <w:lvlText w:val=""/>
      <w:lvlJc w:val="left"/>
    </w:lvl>
  </w:abstractNum>
  <w:abstractNum w:abstractNumId="3">
    <w:nsid w:val="000041BB"/>
    <w:multiLevelType w:val="hybridMultilevel"/>
    <w:tmpl w:val="20A22F32"/>
    <w:lvl w:ilvl="0" w:tplc="0116FAF0">
      <w:start w:val="1"/>
      <w:numFmt w:val="bullet"/>
      <w:lvlText w:val="В"/>
      <w:lvlJc w:val="left"/>
    </w:lvl>
    <w:lvl w:ilvl="1" w:tplc="87149596">
      <w:numFmt w:val="decimal"/>
      <w:lvlText w:val=""/>
      <w:lvlJc w:val="left"/>
    </w:lvl>
    <w:lvl w:ilvl="2" w:tplc="1222FF1E">
      <w:numFmt w:val="decimal"/>
      <w:lvlText w:val=""/>
      <w:lvlJc w:val="left"/>
    </w:lvl>
    <w:lvl w:ilvl="3" w:tplc="C4FC9DAC">
      <w:numFmt w:val="decimal"/>
      <w:lvlText w:val=""/>
      <w:lvlJc w:val="left"/>
    </w:lvl>
    <w:lvl w:ilvl="4" w:tplc="6BDA2160">
      <w:numFmt w:val="decimal"/>
      <w:lvlText w:val=""/>
      <w:lvlJc w:val="left"/>
    </w:lvl>
    <w:lvl w:ilvl="5" w:tplc="D172C326">
      <w:numFmt w:val="decimal"/>
      <w:lvlText w:val=""/>
      <w:lvlJc w:val="left"/>
    </w:lvl>
    <w:lvl w:ilvl="6" w:tplc="391AFCD0">
      <w:numFmt w:val="decimal"/>
      <w:lvlText w:val=""/>
      <w:lvlJc w:val="left"/>
    </w:lvl>
    <w:lvl w:ilvl="7" w:tplc="5CD8437E">
      <w:numFmt w:val="decimal"/>
      <w:lvlText w:val=""/>
      <w:lvlJc w:val="left"/>
    </w:lvl>
    <w:lvl w:ilvl="8" w:tplc="89308460">
      <w:numFmt w:val="decimal"/>
      <w:lvlText w:val=""/>
      <w:lvlJc w:val="left"/>
    </w:lvl>
  </w:abstractNum>
  <w:abstractNum w:abstractNumId="4">
    <w:nsid w:val="00005AF1"/>
    <w:multiLevelType w:val="hybridMultilevel"/>
    <w:tmpl w:val="6B74E28A"/>
    <w:lvl w:ilvl="0" w:tplc="4C14F15A">
      <w:start w:val="1"/>
      <w:numFmt w:val="bullet"/>
      <w:lvlText w:val="В"/>
      <w:lvlJc w:val="left"/>
    </w:lvl>
    <w:lvl w:ilvl="1" w:tplc="B8B6D42C">
      <w:start w:val="1"/>
      <w:numFmt w:val="bullet"/>
      <w:lvlText w:val="в"/>
      <w:lvlJc w:val="left"/>
    </w:lvl>
    <w:lvl w:ilvl="2" w:tplc="28D027D8">
      <w:numFmt w:val="decimal"/>
      <w:lvlText w:val=""/>
      <w:lvlJc w:val="left"/>
    </w:lvl>
    <w:lvl w:ilvl="3" w:tplc="11462010">
      <w:numFmt w:val="decimal"/>
      <w:lvlText w:val=""/>
      <w:lvlJc w:val="left"/>
    </w:lvl>
    <w:lvl w:ilvl="4" w:tplc="69EAA842">
      <w:numFmt w:val="decimal"/>
      <w:lvlText w:val=""/>
      <w:lvlJc w:val="left"/>
    </w:lvl>
    <w:lvl w:ilvl="5" w:tplc="8000F464">
      <w:numFmt w:val="decimal"/>
      <w:lvlText w:val=""/>
      <w:lvlJc w:val="left"/>
    </w:lvl>
    <w:lvl w:ilvl="6" w:tplc="569C176A">
      <w:numFmt w:val="decimal"/>
      <w:lvlText w:val=""/>
      <w:lvlJc w:val="left"/>
    </w:lvl>
    <w:lvl w:ilvl="7" w:tplc="B3987248">
      <w:numFmt w:val="decimal"/>
      <w:lvlText w:val=""/>
      <w:lvlJc w:val="left"/>
    </w:lvl>
    <w:lvl w:ilvl="8" w:tplc="AC6C53AA">
      <w:numFmt w:val="decimal"/>
      <w:lvlText w:val=""/>
      <w:lvlJc w:val="left"/>
    </w:lvl>
  </w:abstractNum>
  <w:abstractNum w:abstractNumId="5">
    <w:nsid w:val="00005F90"/>
    <w:multiLevelType w:val="hybridMultilevel"/>
    <w:tmpl w:val="AE489058"/>
    <w:lvl w:ilvl="0" w:tplc="F6A0F488">
      <w:start w:val="1"/>
      <w:numFmt w:val="bullet"/>
      <w:lvlText w:val="В"/>
      <w:lvlJc w:val="left"/>
    </w:lvl>
    <w:lvl w:ilvl="1" w:tplc="94A87980">
      <w:numFmt w:val="decimal"/>
      <w:lvlText w:val=""/>
      <w:lvlJc w:val="left"/>
    </w:lvl>
    <w:lvl w:ilvl="2" w:tplc="A0C4F5FE">
      <w:numFmt w:val="decimal"/>
      <w:lvlText w:val=""/>
      <w:lvlJc w:val="left"/>
    </w:lvl>
    <w:lvl w:ilvl="3" w:tplc="C91E164A">
      <w:numFmt w:val="decimal"/>
      <w:lvlText w:val=""/>
      <w:lvlJc w:val="left"/>
    </w:lvl>
    <w:lvl w:ilvl="4" w:tplc="62941C82">
      <w:numFmt w:val="decimal"/>
      <w:lvlText w:val=""/>
      <w:lvlJc w:val="left"/>
    </w:lvl>
    <w:lvl w:ilvl="5" w:tplc="06F66D66">
      <w:numFmt w:val="decimal"/>
      <w:lvlText w:val=""/>
      <w:lvlJc w:val="left"/>
    </w:lvl>
    <w:lvl w:ilvl="6" w:tplc="4B989726">
      <w:numFmt w:val="decimal"/>
      <w:lvlText w:val=""/>
      <w:lvlJc w:val="left"/>
    </w:lvl>
    <w:lvl w:ilvl="7" w:tplc="22243278">
      <w:numFmt w:val="decimal"/>
      <w:lvlText w:val=""/>
      <w:lvlJc w:val="left"/>
    </w:lvl>
    <w:lvl w:ilvl="8" w:tplc="93665396">
      <w:numFmt w:val="decimal"/>
      <w:lvlText w:val=""/>
      <w:lvlJc w:val="left"/>
    </w:lvl>
  </w:abstractNum>
  <w:abstractNum w:abstractNumId="6">
    <w:nsid w:val="00006952"/>
    <w:multiLevelType w:val="hybridMultilevel"/>
    <w:tmpl w:val="25C43B66"/>
    <w:lvl w:ilvl="0" w:tplc="2BD02600">
      <w:start w:val="1"/>
      <w:numFmt w:val="bullet"/>
      <w:lvlText w:val="-"/>
      <w:lvlJc w:val="left"/>
    </w:lvl>
    <w:lvl w:ilvl="1" w:tplc="27FEC980">
      <w:numFmt w:val="decimal"/>
      <w:lvlText w:val=""/>
      <w:lvlJc w:val="left"/>
    </w:lvl>
    <w:lvl w:ilvl="2" w:tplc="D59A2458">
      <w:numFmt w:val="decimal"/>
      <w:lvlText w:val=""/>
      <w:lvlJc w:val="left"/>
    </w:lvl>
    <w:lvl w:ilvl="3" w:tplc="9E803352">
      <w:numFmt w:val="decimal"/>
      <w:lvlText w:val=""/>
      <w:lvlJc w:val="left"/>
    </w:lvl>
    <w:lvl w:ilvl="4" w:tplc="28B88960">
      <w:numFmt w:val="decimal"/>
      <w:lvlText w:val=""/>
      <w:lvlJc w:val="left"/>
    </w:lvl>
    <w:lvl w:ilvl="5" w:tplc="AD46CCF4">
      <w:numFmt w:val="decimal"/>
      <w:lvlText w:val=""/>
      <w:lvlJc w:val="left"/>
    </w:lvl>
    <w:lvl w:ilvl="6" w:tplc="4754B7A8">
      <w:numFmt w:val="decimal"/>
      <w:lvlText w:val=""/>
      <w:lvlJc w:val="left"/>
    </w:lvl>
    <w:lvl w:ilvl="7" w:tplc="4D8C8414">
      <w:numFmt w:val="decimal"/>
      <w:lvlText w:val=""/>
      <w:lvlJc w:val="left"/>
    </w:lvl>
    <w:lvl w:ilvl="8" w:tplc="5C7C95A6">
      <w:numFmt w:val="decimal"/>
      <w:lvlText w:val=""/>
      <w:lvlJc w:val="left"/>
    </w:lvl>
  </w:abstractNum>
  <w:abstractNum w:abstractNumId="7">
    <w:nsid w:val="00006DF1"/>
    <w:multiLevelType w:val="hybridMultilevel"/>
    <w:tmpl w:val="C106B2A4"/>
    <w:lvl w:ilvl="0" w:tplc="C9B84FAC">
      <w:start w:val="1"/>
      <w:numFmt w:val="bullet"/>
      <w:lvlText w:val="-"/>
      <w:lvlJc w:val="left"/>
    </w:lvl>
    <w:lvl w:ilvl="1" w:tplc="00C49606">
      <w:numFmt w:val="decimal"/>
      <w:lvlText w:val=""/>
      <w:lvlJc w:val="left"/>
    </w:lvl>
    <w:lvl w:ilvl="2" w:tplc="FC6A29FE">
      <w:numFmt w:val="decimal"/>
      <w:lvlText w:val=""/>
      <w:lvlJc w:val="left"/>
    </w:lvl>
    <w:lvl w:ilvl="3" w:tplc="606A1582">
      <w:numFmt w:val="decimal"/>
      <w:lvlText w:val=""/>
      <w:lvlJc w:val="left"/>
    </w:lvl>
    <w:lvl w:ilvl="4" w:tplc="602E1ED6">
      <w:numFmt w:val="decimal"/>
      <w:lvlText w:val=""/>
      <w:lvlJc w:val="left"/>
    </w:lvl>
    <w:lvl w:ilvl="5" w:tplc="49ACBEC0">
      <w:numFmt w:val="decimal"/>
      <w:lvlText w:val=""/>
      <w:lvlJc w:val="left"/>
    </w:lvl>
    <w:lvl w:ilvl="6" w:tplc="8774E970">
      <w:numFmt w:val="decimal"/>
      <w:lvlText w:val=""/>
      <w:lvlJc w:val="left"/>
    </w:lvl>
    <w:lvl w:ilvl="7" w:tplc="F3664320">
      <w:numFmt w:val="decimal"/>
      <w:lvlText w:val=""/>
      <w:lvlJc w:val="left"/>
    </w:lvl>
    <w:lvl w:ilvl="8" w:tplc="9E803F64">
      <w:numFmt w:val="decimal"/>
      <w:lvlText w:val=""/>
      <w:lvlJc w:val="left"/>
    </w:lvl>
  </w:abstractNum>
  <w:abstractNum w:abstractNumId="8">
    <w:nsid w:val="000072AE"/>
    <w:multiLevelType w:val="hybridMultilevel"/>
    <w:tmpl w:val="6D0256EE"/>
    <w:lvl w:ilvl="0" w:tplc="7DB4FD98">
      <w:start w:val="1"/>
      <w:numFmt w:val="bullet"/>
      <w:lvlText w:val="-"/>
      <w:lvlJc w:val="left"/>
    </w:lvl>
    <w:lvl w:ilvl="1" w:tplc="6FD4A76C">
      <w:numFmt w:val="decimal"/>
      <w:lvlText w:val=""/>
      <w:lvlJc w:val="left"/>
    </w:lvl>
    <w:lvl w:ilvl="2" w:tplc="48BE2330">
      <w:numFmt w:val="decimal"/>
      <w:lvlText w:val=""/>
      <w:lvlJc w:val="left"/>
    </w:lvl>
    <w:lvl w:ilvl="3" w:tplc="38AA5366">
      <w:numFmt w:val="decimal"/>
      <w:lvlText w:val=""/>
      <w:lvlJc w:val="left"/>
    </w:lvl>
    <w:lvl w:ilvl="4" w:tplc="F77CDD2E">
      <w:numFmt w:val="decimal"/>
      <w:lvlText w:val=""/>
      <w:lvlJc w:val="left"/>
    </w:lvl>
    <w:lvl w:ilvl="5" w:tplc="E3D4B6D0">
      <w:numFmt w:val="decimal"/>
      <w:lvlText w:val=""/>
      <w:lvlJc w:val="left"/>
    </w:lvl>
    <w:lvl w:ilvl="6" w:tplc="D88890F0">
      <w:numFmt w:val="decimal"/>
      <w:lvlText w:val=""/>
      <w:lvlJc w:val="left"/>
    </w:lvl>
    <w:lvl w:ilvl="7" w:tplc="B72A78C0">
      <w:numFmt w:val="decimal"/>
      <w:lvlText w:val=""/>
      <w:lvlJc w:val="left"/>
    </w:lvl>
    <w:lvl w:ilvl="8" w:tplc="C50CD36A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1"/>
  </w:num>
  <w:num w:numId="5">
    <w:abstractNumId w:val="7"/>
  </w:num>
  <w:num w:numId="6">
    <w:abstractNumId w:val="4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D444C"/>
    <w:rsid w:val="00002C8E"/>
    <w:rsid w:val="00090762"/>
    <w:rsid w:val="000D1214"/>
    <w:rsid w:val="000D444C"/>
    <w:rsid w:val="000E12F1"/>
    <w:rsid w:val="00105F92"/>
    <w:rsid w:val="001A119D"/>
    <w:rsid w:val="00214CFC"/>
    <w:rsid w:val="002F2C8A"/>
    <w:rsid w:val="0034357B"/>
    <w:rsid w:val="003E62FC"/>
    <w:rsid w:val="004006DD"/>
    <w:rsid w:val="00492E58"/>
    <w:rsid w:val="004B38E9"/>
    <w:rsid w:val="004C0620"/>
    <w:rsid w:val="004F10CB"/>
    <w:rsid w:val="005577DF"/>
    <w:rsid w:val="006235B2"/>
    <w:rsid w:val="00664072"/>
    <w:rsid w:val="006A20D0"/>
    <w:rsid w:val="006A5AD4"/>
    <w:rsid w:val="006F2953"/>
    <w:rsid w:val="0070771B"/>
    <w:rsid w:val="0077671B"/>
    <w:rsid w:val="007F22F5"/>
    <w:rsid w:val="00876CD3"/>
    <w:rsid w:val="008A7CE8"/>
    <w:rsid w:val="0090072C"/>
    <w:rsid w:val="009B4B98"/>
    <w:rsid w:val="009C6B4D"/>
    <w:rsid w:val="00A16FFF"/>
    <w:rsid w:val="00A36E7A"/>
    <w:rsid w:val="00AC14BC"/>
    <w:rsid w:val="00AE76D2"/>
    <w:rsid w:val="00B10D2B"/>
    <w:rsid w:val="00BA1D26"/>
    <w:rsid w:val="00C40161"/>
    <w:rsid w:val="00C60331"/>
    <w:rsid w:val="00C62179"/>
    <w:rsid w:val="00C713E9"/>
    <w:rsid w:val="00D90142"/>
    <w:rsid w:val="00DD78C6"/>
    <w:rsid w:val="00ED1F1E"/>
    <w:rsid w:val="00F97CA8"/>
    <w:rsid w:val="00FF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577DF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F10CB"/>
    <w:pPr>
      <w:widowControl w:val="0"/>
      <w:autoSpaceDE w:val="0"/>
      <w:autoSpaceDN w:val="0"/>
      <w:jc w:val="center"/>
    </w:pPr>
    <w:rPr>
      <w:rFonts w:eastAsia="Times New Roman"/>
      <w:lang w:bidi="ru-RU"/>
    </w:rPr>
  </w:style>
  <w:style w:type="paragraph" w:styleId="a5">
    <w:name w:val="No Spacing"/>
    <w:link w:val="a6"/>
    <w:uiPriority w:val="1"/>
    <w:qFormat/>
    <w:rsid w:val="0070771B"/>
  </w:style>
  <w:style w:type="character" w:customStyle="1" w:styleId="a6">
    <w:name w:val="Без интервала Знак"/>
    <w:link w:val="a5"/>
    <w:uiPriority w:val="1"/>
    <w:rsid w:val="00214CFC"/>
  </w:style>
  <w:style w:type="paragraph" w:styleId="a7">
    <w:name w:val="Balloon Text"/>
    <w:basedOn w:val="a"/>
    <w:link w:val="a8"/>
    <w:uiPriority w:val="99"/>
    <w:semiHidden/>
    <w:unhideWhenUsed/>
    <w:rsid w:val="00876CD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6CD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9C6B4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C6B4D"/>
  </w:style>
  <w:style w:type="paragraph" w:styleId="ab">
    <w:name w:val="footer"/>
    <w:basedOn w:val="a"/>
    <w:link w:val="ac"/>
    <w:uiPriority w:val="99"/>
    <w:unhideWhenUsed/>
    <w:rsid w:val="009C6B4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C6B4D"/>
  </w:style>
  <w:style w:type="table" w:customStyle="1" w:styleId="TableNormal">
    <w:name w:val="Table Normal"/>
    <w:uiPriority w:val="2"/>
    <w:semiHidden/>
    <w:unhideWhenUsed/>
    <w:qFormat/>
    <w:rsid w:val="00AE76D2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3074</Words>
  <Characters>17523</Characters>
  <Application>Microsoft Office Word</Application>
  <DocSecurity>0</DocSecurity>
  <Lines>146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АНДРЕЕВА</cp:lastModifiedBy>
  <cp:revision>9</cp:revision>
  <cp:lastPrinted>2019-11-27T05:04:00Z</cp:lastPrinted>
  <dcterms:created xsi:type="dcterms:W3CDTF">2019-11-27T06:04:00Z</dcterms:created>
  <dcterms:modified xsi:type="dcterms:W3CDTF">2022-09-12T08:14:00Z</dcterms:modified>
</cp:coreProperties>
</file>